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663C" w14:textId="031D125C" w:rsidR="000A3B20" w:rsidRDefault="00775505" w:rsidP="000A3B20">
      <w:pPr>
        <w:rPr>
          <w:rFonts w:ascii="Comic Sans MS" w:hAnsi="Comic Sans MS"/>
          <w:b/>
          <w:sz w:val="20"/>
          <w:szCs w:val="20"/>
        </w:rPr>
      </w:pPr>
      <w:r>
        <w:rPr>
          <w:noProof/>
        </w:rPr>
        <w:drawing>
          <wp:anchor distT="0" distB="0" distL="114300" distR="114300" simplePos="0" relativeHeight="251661312" behindDoc="1" locked="0" layoutInCell="1" allowOverlap="1" wp14:anchorId="2B743490" wp14:editId="4749E7C4">
            <wp:simplePos x="0" y="0"/>
            <wp:positionH relativeFrom="margin">
              <wp:posOffset>-200025</wp:posOffset>
            </wp:positionH>
            <wp:positionV relativeFrom="paragraph">
              <wp:posOffset>-352425</wp:posOffset>
            </wp:positionV>
            <wp:extent cx="1133475" cy="11334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E5B07" w14:textId="0BA331FB" w:rsidR="000A3B20" w:rsidRDefault="000A3B20" w:rsidP="000A3B20">
      <w:pPr>
        <w:rPr>
          <w:rFonts w:ascii="Comic Sans MS" w:hAnsi="Comic Sans MS"/>
          <w:b/>
          <w:sz w:val="20"/>
          <w:szCs w:val="20"/>
        </w:rPr>
      </w:pPr>
    </w:p>
    <w:p w14:paraId="54E5C92C" w14:textId="44A1D811" w:rsidR="000A3B20" w:rsidRPr="000A3B20" w:rsidRDefault="000A3B20" w:rsidP="00775505">
      <w:pPr>
        <w:jc w:val="center"/>
        <w:rPr>
          <w:rFonts w:ascii="Century Gothic" w:hAnsi="Century Gothic"/>
          <w:b/>
          <w:color w:val="00B050"/>
          <w:sz w:val="36"/>
          <w:szCs w:val="20"/>
        </w:rPr>
      </w:pPr>
      <w:r w:rsidRPr="000A3B20">
        <w:rPr>
          <w:rFonts w:ascii="Century Gothic" w:hAnsi="Century Gothic"/>
          <w:b/>
          <w:color w:val="00B050"/>
          <w:sz w:val="36"/>
          <w:szCs w:val="20"/>
        </w:rPr>
        <w:t>Nutrition and Dietary Requirements Policy</w:t>
      </w:r>
    </w:p>
    <w:p w14:paraId="1AAC98FD" w14:textId="77777777" w:rsidR="000A3B20" w:rsidRPr="000A3B20" w:rsidRDefault="000A3B20" w:rsidP="000A3B20">
      <w:pPr>
        <w:rPr>
          <w:rFonts w:ascii="Century Gothic" w:hAnsi="Century Gothic"/>
          <w:sz w:val="20"/>
          <w:szCs w:val="20"/>
        </w:rPr>
      </w:pPr>
    </w:p>
    <w:p w14:paraId="0A298EE3" w14:textId="3D7D0FF8" w:rsidR="000A3B20" w:rsidRPr="00226CC7" w:rsidRDefault="000A3B20" w:rsidP="00226CC7">
      <w:pPr>
        <w:spacing w:line="276" w:lineRule="auto"/>
        <w:rPr>
          <w:rFonts w:ascii="Century Gothic" w:hAnsi="Century Gothic"/>
          <w:sz w:val="20"/>
          <w:szCs w:val="20"/>
        </w:rPr>
      </w:pPr>
      <w:r w:rsidRPr="00226CC7">
        <w:rPr>
          <w:rFonts w:ascii="Century Gothic" w:hAnsi="Century Gothic"/>
          <w:sz w:val="20"/>
          <w:szCs w:val="20"/>
        </w:rPr>
        <w:t>Our Service recognises the importance of healthy eating to promote the growth and development of young children and is committed to supporting the healthy food and drink choices of children in our care. We acknowledge that the early childhood setting has an important role in supporting families in healthy eating. Our Service therefore recognises the importance of supporting families to provide healthy food and drink to their children. We are committed to implementing the healthy eating key messages outlined in the</w:t>
      </w:r>
      <w:r w:rsidRPr="00226CC7">
        <w:rPr>
          <w:rFonts w:ascii="Century Gothic" w:hAnsi="Century Gothic"/>
          <w:i/>
          <w:sz w:val="20"/>
          <w:szCs w:val="20"/>
        </w:rPr>
        <w:t xml:space="preserve"> Australian Dietary Guidelines</w:t>
      </w:r>
      <w:r w:rsidRPr="00226CC7">
        <w:rPr>
          <w:rFonts w:ascii="Century Gothic" w:hAnsi="Century Gothic"/>
          <w:sz w:val="20"/>
          <w:szCs w:val="20"/>
        </w:rPr>
        <w:t xml:space="preserve"> and </w:t>
      </w:r>
      <w:r w:rsidR="000D1C5C" w:rsidRPr="00226CC7">
        <w:rPr>
          <w:rFonts w:ascii="Century Gothic" w:hAnsi="Century Gothic"/>
          <w:sz w:val="20"/>
          <w:szCs w:val="20"/>
        </w:rPr>
        <w:t>s</w:t>
      </w:r>
      <w:r w:rsidRPr="00226CC7">
        <w:rPr>
          <w:rFonts w:ascii="Century Gothic" w:hAnsi="Century Gothic"/>
          <w:sz w:val="20"/>
          <w:szCs w:val="20"/>
        </w:rPr>
        <w:t xml:space="preserve">upport and promote the </w:t>
      </w:r>
      <w:r w:rsidR="000D1C5C" w:rsidRPr="00226CC7">
        <w:rPr>
          <w:rFonts w:ascii="Century Gothic" w:hAnsi="Century Gothic"/>
          <w:i/>
          <w:sz w:val="20"/>
          <w:szCs w:val="20"/>
        </w:rPr>
        <w:t>Right Bite Strategy</w:t>
      </w:r>
      <w:r w:rsidRPr="00226CC7">
        <w:rPr>
          <w:rFonts w:ascii="Century Gothic" w:hAnsi="Century Gothic"/>
          <w:sz w:val="20"/>
          <w:szCs w:val="20"/>
        </w:rPr>
        <w:t>.</w:t>
      </w:r>
    </w:p>
    <w:p w14:paraId="01DA5F7C" w14:textId="318DC8FA" w:rsidR="000D1C5C" w:rsidRPr="00226CC7" w:rsidRDefault="000D1C5C" w:rsidP="00226CC7">
      <w:pPr>
        <w:spacing w:line="276" w:lineRule="auto"/>
        <w:rPr>
          <w:rFonts w:ascii="Century Gothic" w:hAnsi="Century Gothic"/>
          <w:sz w:val="20"/>
          <w:szCs w:val="20"/>
        </w:rPr>
      </w:pPr>
    </w:p>
    <w:p w14:paraId="6C21B885" w14:textId="7263361C" w:rsidR="000D1C5C" w:rsidRPr="00226CC7" w:rsidRDefault="000D1C5C" w:rsidP="00226CC7">
      <w:pPr>
        <w:spacing w:line="276" w:lineRule="auto"/>
        <w:rPr>
          <w:rFonts w:ascii="Century Gothic" w:hAnsi="Century Gothic"/>
          <w:b/>
          <w:sz w:val="20"/>
          <w:szCs w:val="20"/>
        </w:rPr>
      </w:pPr>
      <w:r w:rsidRPr="00226CC7">
        <w:rPr>
          <w:rFonts w:ascii="Century Gothic" w:hAnsi="Century Gothic"/>
          <w:b/>
          <w:sz w:val="20"/>
          <w:szCs w:val="20"/>
        </w:rPr>
        <w:t xml:space="preserve">NATIONAL QUALITY STANDARD (NQS) </w:t>
      </w:r>
    </w:p>
    <w:tbl>
      <w:tblPr>
        <w:tblStyle w:val="TableGrid"/>
        <w:tblW w:w="0" w:type="auto"/>
        <w:tblLook w:val="04A0" w:firstRow="1" w:lastRow="0" w:firstColumn="1" w:lastColumn="0" w:noHBand="0" w:noVBand="1"/>
      </w:tblPr>
      <w:tblGrid>
        <w:gridCol w:w="988"/>
        <w:gridCol w:w="3827"/>
        <w:gridCol w:w="5641"/>
      </w:tblGrid>
      <w:tr w:rsidR="000D1C5C" w:rsidRPr="00226CC7" w14:paraId="48B076BD" w14:textId="77777777" w:rsidTr="000D1C5C">
        <w:tc>
          <w:tcPr>
            <w:tcW w:w="10456" w:type="dxa"/>
            <w:gridSpan w:val="3"/>
            <w:shd w:val="clear" w:color="auto" w:fill="00B050"/>
          </w:tcPr>
          <w:p w14:paraId="520298E5" w14:textId="29967852" w:rsidR="000D1C5C" w:rsidRPr="00226CC7" w:rsidRDefault="000D1C5C" w:rsidP="00226CC7">
            <w:pPr>
              <w:spacing w:line="276" w:lineRule="auto"/>
              <w:jc w:val="center"/>
              <w:rPr>
                <w:rFonts w:ascii="Century Gothic" w:hAnsi="Century Gothic"/>
                <w:b/>
                <w:color w:val="FFFFFF" w:themeColor="background1"/>
                <w:sz w:val="20"/>
                <w:szCs w:val="20"/>
              </w:rPr>
            </w:pPr>
            <w:r w:rsidRPr="00226CC7">
              <w:rPr>
                <w:rFonts w:ascii="Century Gothic" w:hAnsi="Century Gothic"/>
                <w:b/>
                <w:color w:val="FFFFFF" w:themeColor="background1"/>
                <w:sz w:val="20"/>
                <w:szCs w:val="20"/>
              </w:rPr>
              <w:t>QUALITY AREA 2: CHILDREN’S HEALTH AND SAFETY</w:t>
            </w:r>
          </w:p>
        </w:tc>
      </w:tr>
      <w:tr w:rsidR="000D1C5C" w:rsidRPr="00226CC7" w14:paraId="646AA259" w14:textId="77777777" w:rsidTr="000D1C5C">
        <w:tc>
          <w:tcPr>
            <w:tcW w:w="988" w:type="dxa"/>
          </w:tcPr>
          <w:p w14:paraId="34C7F991" w14:textId="3DE72BD9"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2.1</w:t>
            </w:r>
          </w:p>
        </w:tc>
        <w:tc>
          <w:tcPr>
            <w:tcW w:w="3827" w:type="dxa"/>
          </w:tcPr>
          <w:p w14:paraId="76BDFF65" w14:textId="248D3B34"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Health</w:t>
            </w:r>
          </w:p>
        </w:tc>
        <w:tc>
          <w:tcPr>
            <w:tcW w:w="5641" w:type="dxa"/>
          </w:tcPr>
          <w:p w14:paraId="71FBD015" w14:textId="11688977"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Each child’s health and physical activity is supported and promoted</w:t>
            </w:r>
          </w:p>
        </w:tc>
      </w:tr>
      <w:tr w:rsidR="000D1C5C" w:rsidRPr="00226CC7" w14:paraId="1B9C8AC3" w14:textId="77777777" w:rsidTr="000D1C5C">
        <w:tc>
          <w:tcPr>
            <w:tcW w:w="988" w:type="dxa"/>
          </w:tcPr>
          <w:p w14:paraId="7DDB719D" w14:textId="77777777"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2.1.3</w:t>
            </w:r>
          </w:p>
          <w:p w14:paraId="5C399AE4" w14:textId="77777777" w:rsidR="000D1C5C" w:rsidRPr="00226CC7" w:rsidRDefault="000D1C5C" w:rsidP="00226CC7">
            <w:pPr>
              <w:spacing w:line="276" w:lineRule="auto"/>
              <w:rPr>
                <w:rFonts w:ascii="Century Gothic" w:hAnsi="Century Gothic"/>
                <w:sz w:val="20"/>
                <w:szCs w:val="20"/>
              </w:rPr>
            </w:pPr>
          </w:p>
        </w:tc>
        <w:tc>
          <w:tcPr>
            <w:tcW w:w="3827" w:type="dxa"/>
          </w:tcPr>
          <w:p w14:paraId="28F7F4DF" w14:textId="71B08A14"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Healthy lifestyles</w:t>
            </w:r>
          </w:p>
        </w:tc>
        <w:tc>
          <w:tcPr>
            <w:tcW w:w="5641" w:type="dxa"/>
          </w:tcPr>
          <w:p w14:paraId="4B79D2E5" w14:textId="481F227A"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Healthy eating and physical activity are promoted and appropriate for each child</w:t>
            </w:r>
          </w:p>
        </w:tc>
      </w:tr>
    </w:tbl>
    <w:p w14:paraId="03069C88" w14:textId="77777777" w:rsidR="000A3B20" w:rsidRPr="00226CC7" w:rsidRDefault="000A3B20" w:rsidP="00226CC7">
      <w:pPr>
        <w:spacing w:line="276" w:lineRule="auto"/>
        <w:rPr>
          <w:rFonts w:ascii="Century Gothic" w:hAnsi="Century Gothic"/>
          <w:sz w:val="20"/>
          <w:szCs w:val="20"/>
        </w:rPr>
      </w:pPr>
    </w:p>
    <w:p w14:paraId="46B8218D" w14:textId="77777777" w:rsidR="000D1C5C" w:rsidRPr="00226CC7" w:rsidRDefault="000D1C5C" w:rsidP="00226CC7">
      <w:pPr>
        <w:spacing w:line="276" w:lineRule="auto"/>
        <w:rPr>
          <w:rFonts w:ascii="Century Gothic" w:hAnsi="Century Gothic"/>
          <w:b/>
          <w:sz w:val="20"/>
          <w:szCs w:val="20"/>
        </w:rPr>
      </w:pPr>
      <w:r w:rsidRPr="00226CC7">
        <w:rPr>
          <w:rFonts w:ascii="Century Gothic" w:hAnsi="Century Gothic"/>
          <w:b/>
          <w:sz w:val="20"/>
          <w:szCs w:val="20"/>
        </w:rPr>
        <w:t xml:space="preserve">PURPOSE </w:t>
      </w:r>
    </w:p>
    <w:p w14:paraId="3A9810D5" w14:textId="449885AC"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 xml:space="preserve">Early childhood education and care (ECEC) Services are required by legislation to ensure the provision of healthy foods and drinks that meet the requirements for children according to the </w:t>
      </w:r>
      <w:r w:rsidRPr="00226CC7">
        <w:rPr>
          <w:rFonts w:ascii="Century Gothic" w:hAnsi="Century Gothic"/>
          <w:i/>
          <w:sz w:val="20"/>
          <w:szCs w:val="20"/>
        </w:rPr>
        <w:t>Australian Dietary Guidelines</w:t>
      </w:r>
      <w:r w:rsidRPr="00226CC7">
        <w:rPr>
          <w:rFonts w:ascii="Century Gothic" w:hAnsi="Century Gothic"/>
          <w:sz w:val="20"/>
          <w:szCs w:val="20"/>
        </w:rPr>
        <w:t xml:space="preserve">. It is essential that our Service partners with families to provide education about nutrition and promote healthy eating habits for young children to positively influence their health and wellbeing. Dietary and healthy eating habits formed in the early years are shown to continue into adulthood and can reduce the risk factors associated with chronic adult conditions such as obesity, type 2 </w:t>
      </w:r>
      <w:proofErr w:type="gramStart"/>
      <w:r w:rsidRPr="00226CC7">
        <w:rPr>
          <w:rFonts w:ascii="Century Gothic" w:hAnsi="Century Gothic"/>
          <w:sz w:val="20"/>
          <w:szCs w:val="20"/>
        </w:rPr>
        <w:t>diabetes</w:t>
      </w:r>
      <w:proofErr w:type="gramEnd"/>
      <w:r w:rsidRPr="00226CC7">
        <w:rPr>
          <w:rFonts w:ascii="Century Gothic" w:hAnsi="Century Gothic"/>
          <w:sz w:val="20"/>
          <w:szCs w:val="20"/>
        </w:rPr>
        <w:t xml:space="preserve"> and cardiovascular disease. </w:t>
      </w:r>
    </w:p>
    <w:p w14:paraId="2A4CE7A9" w14:textId="77777777" w:rsidR="000D1C5C" w:rsidRPr="00226CC7" w:rsidRDefault="000D1C5C" w:rsidP="00226CC7">
      <w:pPr>
        <w:spacing w:line="276" w:lineRule="auto"/>
        <w:rPr>
          <w:rFonts w:ascii="Century Gothic" w:hAnsi="Century Gothic"/>
          <w:sz w:val="20"/>
          <w:szCs w:val="20"/>
        </w:rPr>
      </w:pPr>
    </w:p>
    <w:p w14:paraId="2C1F3748" w14:textId="635FFF81"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 xml:space="preserve">Our Service recognises the importance of healthy eating for the growth, development, and wellbeing of young children and is committed to promoting and supporting healthy food and drink choices for children in our care. This policy affirms our position on the provision of healthy food and drink while children are in our care and the promotion and education of healthy choices for optimum nutrition. </w:t>
      </w:r>
    </w:p>
    <w:p w14:paraId="74D9F225" w14:textId="77777777" w:rsidR="000D1C5C" w:rsidRPr="00226CC7" w:rsidRDefault="000D1C5C" w:rsidP="00226CC7">
      <w:pPr>
        <w:spacing w:line="276" w:lineRule="auto"/>
        <w:rPr>
          <w:rFonts w:ascii="Century Gothic" w:hAnsi="Century Gothic"/>
          <w:sz w:val="20"/>
          <w:szCs w:val="20"/>
        </w:rPr>
      </w:pPr>
    </w:p>
    <w:p w14:paraId="631131EF" w14:textId="743D7681" w:rsidR="000D1C5C" w:rsidRPr="00226CC7" w:rsidRDefault="000D1C5C" w:rsidP="00226CC7">
      <w:pPr>
        <w:spacing w:line="276" w:lineRule="auto"/>
        <w:rPr>
          <w:rFonts w:ascii="Century Gothic" w:hAnsi="Century Gothic"/>
          <w:sz w:val="20"/>
          <w:szCs w:val="20"/>
        </w:rPr>
      </w:pPr>
      <w:r w:rsidRPr="007D0896">
        <w:rPr>
          <w:rFonts w:ascii="Century Gothic" w:hAnsi="Century Gothic"/>
          <w:sz w:val="20"/>
          <w:szCs w:val="20"/>
        </w:rPr>
        <w:t>We believe in providing a positive eating environment that reflects dietary requirements, cultural and family values, and promotes lifelong learning for children, as we commit to implementing and embedding the healthy eating key messages into our curriculum.</w:t>
      </w:r>
      <w:r w:rsidRPr="00226CC7">
        <w:rPr>
          <w:rFonts w:ascii="Century Gothic" w:hAnsi="Century Gothic"/>
          <w:sz w:val="20"/>
          <w:szCs w:val="20"/>
        </w:rPr>
        <w:t xml:space="preserve"> </w:t>
      </w:r>
    </w:p>
    <w:p w14:paraId="17C0F53F" w14:textId="77777777" w:rsidR="000D1C5C" w:rsidRPr="00226CC7" w:rsidRDefault="000D1C5C" w:rsidP="00226CC7">
      <w:pPr>
        <w:spacing w:line="276" w:lineRule="auto"/>
        <w:rPr>
          <w:rFonts w:ascii="Century Gothic" w:hAnsi="Century Gothic"/>
          <w:sz w:val="20"/>
          <w:szCs w:val="20"/>
        </w:rPr>
      </w:pPr>
    </w:p>
    <w:p w14:paraId="1B35A7D8" w14:textId="77777777" w:rsidR="002960E6" w:rsidRPr="00226CC7" w:rsidRDefault="000D1C5C" w:rsidP="00226CC7">
      <w:pPr>
        <w:spacing w:line="276" w:lineRule="auto"/>
        <w:rPr>
          <w:rFonts w:ascii="Century Gothic" w:hAnsi="Century Gothic"/>
          <w:b/>
          <w:sz w:val="20"/>
          <w:szCs w:val="20"/>
        </w:rPr>
      </w:pPr>
      <w:r w:rsidRPr="00226CC7">
        <w:rPr>
          <w:rFonts w:ascii="Century Gothic" w:hAnsi="Century Gothic"/>
          <w:b/>
          <w:sz w:val="20"/>
          <w:szCs w:val="20"/>
        </w:rPr>
        <w:t xml:space="preserve">SCOPE </w:t>
      </w:r>
    </w:p>
    <w:p w14:paraId="068CFB6E" w14:textId="6A5D5FEB" w:rsidR="000D1C5C" w:rsidRPr="00226CC7" w:rsidRDefault="000D1C5C" w:rsidP="00226CC7">
      <w:pPr>
        <w:spacing w:line="276" w:lineRule="auto"/>
        <w:rPr>
          <w:rFonts w:ascii="Century Gothic" w:hAnsi="Century Gothic"/>
          <w:sz w:val="20"/>
          <w:szCs w:val="20"/>
        </w:rPr>
      </w:pPr>
      <w:r w:rsidRPr="00226CC7">
        <w:rPr>
          <w:rFonts w:ascii="Century Gothic" w:hAnsi="Century Gothic"/>
          <w:sz w:val="20"/>
          <w:szCs w:val="20"/>
        </w:rPr>
        <w:t>This policy applies to children, families, staff, visitors, and management of the Service.</w:t>
      </w:r>
    </w:p>
    <w:p w14:paraId="4A66ACB4" w14:textId="77777777" w:rsidR="000D1C5C" w:rsidRPr="00226CC7" w:rsidRDefault="000D1C5C" w:rsidP="00226CC7">
      <w:pPr>
        <w:spacing w:line="276" w:lineRule="auto"/>
        <w:rPr>
          <w:rFonts w:ascii="Century Gothic" w:hAnsi="Century Gothic"/>
          <w:sz w:val="20"/>
          <w:szCs w:val="20"/>
        </w:rPr>
      </w:pPr>
    </w:p>
    <w:p w14:paraId="3D355DEF" w14:textId="0C1518A4" w:rsidR="00226CC7" w:rsidRPr="00226CC7" w:rsidRDefault="00226CC7" w:rsidP="00226CC7">
      <w:pPr>
        <w:spacing w:line="276" w:lineRule="auto"/>
        <w:rPr>
          <w:rFonts w:ascii="Century Gothic" w:hAnsi="Century Gothic"/>
          <w:b/>
          <w:sz w:val="20"/>
          <w:szCs w:val="20"/>
        </w:rPr>
      </w:pPr>
      <w:r w:rsidRPr="00226CC7">
        <w:rPr>
          <w:rFonts w:ascii="Century Gothic" w:hAnsi="Century Gothic"/>
          <w:b/>
          <w:sz w:val="20"/>
          <w:szCs w:val="20"/>
        </w:rPr>
        <w:t>NUTRITION</w:t>
      </w:r>
    </w:p>
    <w:p w14:paraId="2071BB0C" w14:textId="55368A40" w:rsidR="002960E6" w:rsidRPr="00226CC7" w:rsidRDefault="00226CC7" w:rsidP="00226CC7">
      <w:pPr>
        <w:spacing w:line="276" w:lineRule="auto"/>
        <w:rPr>
          <w:rFonts w:ascii="Century Gothic" w:hAnsi="Century Gothic"/>
          <w:b/>
          <w:i/>
          <w:color w:val="00B050"/>
          <w:sz w:val="20"/>
          <w:szCs w:val="20"/>
        </w:rPr>
      </w:pPr>
      <w:r>
        <w:rPr>
          <w:rFonts w:ascii="Century Gothic" w:hAnsi="Century Gothic"/>
          <w:b/>
          <w:color w:val="00B050"/>
          <w:sz w:val="20"/>
          <w:szCs w:val="20"/>
        </w:rPr>
        <w:t>Promoting</w:t>
      </w:r>
      <w:r w:rsidR="002960E6" w:rsidRPr="00226CC7">
        <w:rPr>
          <w:rFonts w:ascii="Century Gothic" w:hAnsi="Century Gothic"/>
          <w:b/>
          <w:color w:val="00B050"/>
          <w:sz w:val="20"/>
          <w:szCs w:val="20"/>
        </w:rPr>
        <w:t xml:space="preserve"> healthy food and drinks based on the </w:t>
      </w:r>
      <w:r w:rsidR="002960E6" w:rsidRPr="00226CC7">
        <w:rPr>
          <w:rFonts w:ascii="Century Gothic" w:hAnsi="Century Gothic"/>
          <w:b/>
          <w:i/>
          <w:color w:val="00B050"/>
          <w:sz w:val="20"/>
          <w:szCs w:val="20"/>
        </w:rPr>
        <w:t>Australian Dietary Guidelines</w:t>
      </w:r>
      <w:r w:rsidR="002960E6" w:rsidRPr="00226CC7">
        <w:rPr>
          <w:rFonts w:ascii="Century Gothic" w:hAnsi="Century Gothic"/>
          <w:b/>
          <w:color w:val="00B050"/>
          <w:sz w:val="20"/>
          <w:szCs w:val="20"/>
        </w:rPr>
        <w:t xml:space="preserve"> and the </w:t>
      </w:r>
      <w:r w:rsidR="002960E6" w:rsidRPr="00226CC7">
        <w:rPr>
          <w:rFonts w:ascii="Century Gothic" w:hAnsi="Century Gothic"/>
          <w:b/>
          <w:i/>
          <w:color w:val="00B050"/>
          <w:sz w:val="20"/>
          <w:szCs w:val="20"/>
        </w:rPr>
        <w:t xml:space="preserve">Right Bite Strategy </w:t>
      </w:r>
    </w:p>
    <w:p w14:paraId="67535DCC" w14:textId="26058E63" w:rsidR="002960E6" w:rsidRDefault="002960E6" w:rsidP="00226CC7">
      <w:pPr>
        <w:spacing w:line="276" w:lineRule="auto"/>
        <w:rPr>
          <w:rFonts w:ascii="Century Gothic" w:hAnsi="Century Gothic"/>
          <w:sz w:val="20"/>
          <w:szCs w:val="20"/>
        </w:rPr>
      </w:pPr>
    </w:p>
    <w:p w14:paraId="38DBDF72" w14:textId="77777777" w:rsidR="002960E6" w:rsidRPr="00226CC7" w:rsidRDefault="002960E6" w:rsidP="00226CC7">
      <w:pPr>
        <w:spacing w:line="276" w:lineRule="auto"/>
        <w:rPr>
          <w:rFonts w:ascii="Century Gothic" w:hAnsi="Century Gothic"/>
          <w:sz w:val="20"/>
          <w:szCs w:val="20"/>
        </w:rPr>
      </w:pPr>
      <w:r w:rsidRPr="00226CC7">
        <w:rPr>
          <w:rFonts w:ascii="Century Gothic" w:hAnsi="Century Gothic"/>
          <w:sz w:val="20"/>
          <w:szCs w:val="20"/>
        </w:rPr>
        <w:t xml:space="preserve">Our Service will: </w:t>
      </w:r>
    </w:p>
    <w:p w14:paraId="677E20AB" w14:textId="0DACA81A"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provide information to families on the types of foods and drinks recommended for children and that are suitable for children’s lunchboxes </w:t>
      </w:r>
    </w:p>
    <w:p w14:paraId="6E7DDBE4" w14:textId="6A0048DF"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provide information to families on how to read the Nutritional Information Panel on food and drink labels </w:t>
      </w:r>
    </w:p>
    <w:p w14:paraId="3FAC28A0" w14:textId="02F0E03E"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encourage children to eat the more nutritious foods provided in their lunchbox, such as sandwiches, fruit, </w:t>
      </w:r>
      <w:proofErr w:type="gramStart"/>
      <w:r w:rsidRPr="00226CC7">
        <w:rPr>
          <w:rFonts w:ascii="Century Gothic" w:hAnsi="Century Gothic"/>
          <w:sz w:val="20"/>
          <w:szCs w:val="20"/>
        </w:rPr>
        <w:t>cheese</w:t>
      </w:r>
      <w:proofErr w:type="gramEnd"/>
      <w:r w:rsidRPr="00226CC7">
        <w:rPr>
          <w:rFonts w:ascii="Century Gothic" w:hAnsi="Century Gothic"/>
          <w:sz w:val="20"/>
          <w:szCs w:val="20"/>
        </w:rPr>
        <w:t xml:space="preserve"> and yoghurt, before eating any less nutritious food provided </w:t>
      </w:r>
    </w:p>
    <w:p w14:paraId="37BDD10F" w14:textId="43313BD8"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strongly discourage the provision of highly processed snack foods high in fat, salt, and/or sugar, and low in essential nutrients in children’s lunchboxes. Examples of these foods include sweet biscuits, some muesli bars, breakfast bars and fruit filled bars, and chips</w:t>
      </w:r>
    </w:p>
    <w:p w14:paraId="6B84329B" w14:textId="31EB6C33" w:rsidR="000D1C5C"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lastRenderedPageBreak/>
        <w:t xml:space="preserve">food items that should not be brought to the service include confectionary (lollies, sweets, chocolate, jelly), deep fried foods (chicken nuggets, fish fingers) and sugary </w:t>
      </w:r>
      <w:proofErr w:type="gramStart"/>
      <w:r w:rsidRPr="00226CC7">
        <w:rPr>
          <w:rFonts w:ascii="Century Gothic" w:hAnsi="Century Gothic"/>
          <w:sz w:val="20"/>
          <w:szCs w:val="20"/>
        </w:rPr>
        <w:t>drinks( cordial</w:t>
      </w:r>
      <w:proofErr w:type="gramEnd"/>
      <w:r w:rsidRPr="00226CC7">
        <w:rPr>
          <w:rFonts w:ascii="Century Gothic" w:hAnsi="Century Gothic"/>
          <w:sz w:val="20"/>
          <w:szCs w:val="20"/>
        </w:rPr>
        <w:t>, soft drinks)</w:t>
      </w:r>
    </w:p>
    <w:p w14:paraId="27C35C8C" w14:textId="2201486E" w:rsidR="000D1C5C" w:rsidRPr="00226CC7" w:rsidRDefault="000D1C5C" w:rsidP="00226CC7">
      <w:pPr>
        <w:spacing w:line="276" w:lineRule="auto"/>
        <w:rPr>
          <w:rFonts w:ascii="Century Gothic" w:hAnsi="Century Gothic"/>
          <w:sz w:val="20"/>
          <w:szCs w:val="20"/>
        </w:rPr>
      </w:pPr>
    </w:p>
    <w:p w14:paraId="0985AD43" w14:textId="0C0D72C7" w:rsidR="002960E6" w:rsidRPr="00226CC7" w:rsidRDefault="002960E6" w:rsidP="00226CC7">
      <w:pPr>
        <w:spacing w:line="276" w:lineRule="auto"/>
        <w:rPr>
          <w:rFonts w:ascii="Century Gothic" w:hAnsi="Century Gothic"/>
          <w:sz w:val="20"/>
          <w:szCs w:val="20"/>
        </w:rPr>
      </w:pPr>
      <w:r w:rsidRPr="00226CC7">
        <w:rPr>
          <w:rFonts w:ascii="Century Gothic" w:hAnsi="Century Gothic"/>
          <w:sz w:val="20"/>
          <w:szCs w:val="20"/>
        </w:rPr>
        <w:t>Educators will:</w:t>
      </w:r>
    </w:p>
    <w:p w14:paraId="62D8E4B7" w14:textId="2DE5A0E0"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ensure water is readily available for children to drink throughout the day </w:t>
      </w:r>
    </w:p>
    <w:p w14:paraId="4E558F96" w14:textId="29E88C8A"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be aware of children with food allergies, food intolerances, and special diets and consult with families to develop individual management plans </w:t>
      </w:r>
    </w:p>
    <w:p w14:paraId="5BB9EA4E" w14:textId="7B7077F7"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ensure all children remain seated while eating and drinking </w:t>
      </w:r>
    </w:p>
    <w:p w14:paraId="76DDAD5E" w14:textId="5FCB7CD9"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ensure all children are always supervised children whilst eating and drinking </w:t>
      </w:r>
    </w:p>
    <w:p w14:paraId="54F7FCA1" w14:textId="57D49F85"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encourage and provide opportunities for staff and educators to undertake professional development to maintain and enhance their knowledge about early childhood nutrition </w:t>
      </w:r>
    </w:p>
    <w:p w14:paraId="1D282E2E" w14:textId="4F6EB0C3"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not allow food to be used as a form of punishment or to be used as a reward or bribe </w:t>
      </w:r>
    </w:p>
    <w:p w14:paraId="39898184" w14:textId="1B2368BF"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not allow the children to be force fed or being required to eat food they do not like or more than they want to eat </w:t>
      </w:r>
    </w:p>
    <w:p w14:paraId="584AAE87" w14:textId="142085EB"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encourage children to be independent and develop social skills at </w:t>
      </w:r>
      <w:proofErr w:type="gramStart"/>
      <w:r w:rsidRPr="00226CC7">
        <w:rPr>
          <w:rFonts w:ascii="Century Gothic" w:hAnsi="Century Gothic"/>
          <w:sz w:val="20"/>
          <w:szCs w:val="20"/>
        </w:rPr>
        <w:t>meal times</w:t>
      </w:r>
      <w:proofErr w:type="gramEnd"/>
      <w:r w:rsidRPr="00226CC7">
        <w:rPr>
          <w:rFonts w:ascii="Century Gothic" w:hAnsi="Century Gothic"/>
          <w:sz w:val="20"/>
          <w:szCs w:val="20"/>
        </w:rPr>
        <w:t xml:space="preserve"> </w:t>
      </w:r>
    </w:p>
    <w:p w14:paraId="2543BD49" w14:textId="5C625080"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establish healthy eating habits in the children by incorporating nutritional information into our program </w:t>
      </w:r>
    </w:p>
    <w:p w14:paraId="3FDB5FF8" w14:textId="7409272F"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talk to families about their child’s food intake and voice any concerns about their child’s eating </w:t>
      </w:r>
    </w:p>
    <w:p w14:paraId="26446394" w14:textId="1133CDDF" w:rsidR="002960E6"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encourage parents to the best of our ability to continue our healthy eating message in their homes</w:t>
      </w:r>
    </w:p>
    <w:p w14:paraId="11FF92CD" w14:textId="77777777" w:rsidR="000D1C5C" w:rsidRPr="00226CC7" w:rsidRDefault="000D1C5C" w:rsidP="00226CC7">
      <w:pPr>
        <w:spacing w:line="276" w:lineRule="auto"/>
        <w:rPr>
          <w:rFonts w:ascii="Century Gothic" w:hAnsi="Century Gothic"/>
          <w:sz w:val="20"/>
          <w:szCs w:val="20"/>
        </w:rPr>
      </w:pPr>
    </w:p>
    <w:p w14:paraId="6B354089" w14:textId="77777777" w:rsidR="002960E6" w:rsidRPr="00226CC7" w:rsidRDefault="002960E6" w:rsidP="00226CC7">
      <w:pPr>
        <w:spacing w:line="276" w:lineRule="auto"/>
        <w:rPr>
          <w:rFonts w:ascii="Century Gothic" w:hAnsi="Century Gothic"/>
          <w:b/>
          <w:color w:val="00B050"/>
          <w:sz w:val="20"/>
          <w:szCs w:val="20"/>
        </w:rPr>
      </w:pPr>
      <w:r w:rsidRPr="00226CC7">
        <w:rPr>
          <w:rFonts w:ascii="Century Gothic" w:hAnsi="Century Gothic"/>
          <w:b/>
          <w:color w:val="00B050"/>
          <w:sz w:val="20"/>
          <w:szCs w:val="20"/>
        </w:rPr>
        <w:t xml:space="preserve">Creating a positive learning environment </w:t>
      </w:r>
    </w:p>
    <w:p w14:paraId="09AE3A29" w14:textId="77777777" w:rsidR="00360ED4" w:rsidRPr="00226CC7" w:rsidRDefault="002960E6" w:rsidP="00226CC7">
      <w:pPr>
        <w:spacing w:line="276" w:lineRule="auto"/>
        <w:rPr>
          <w:rFonts w:ascii="Century Gothic" w:hAnsi="Century Gothic"/>
          <w:sz w:val="20"/>
          <w:szCs w:val="20"/>
        </w:rPr>
      </w:pPr>
      <w:r w:rsidRPr="00226CC7">
        <w:rPr>
          <w:rFonts w:ascii="Century Gothic" w:hAnsi="Century Gothic"/>
          <w:sz w:val="20"/>
          <w:szCs w:val="20"/>
        </w:rPr>
        <w:t xml:space="preserve">Our Service will: </w:t>
      </w:r>
    </w:p>
    <w:p w14:paraId="3CCF39A0" w14:textId="5E66B2F3" w:rsidR="00360ED4" w:rsidRPr="00226CC7" w:rsidRDefault="002960E6" w:rsidP="00226CC7">
      <w:pPr>
        <w:pStyle w:val="ListParagraph"/>
        <w:numPr>
          <w:ilvl w:val="0"/>
          <w:numId w:val="17"/>
        </w:numPr>
        <w:spacing w:line="276" w:lineRule="auto"/>
        <w:rPr>
          <w:rFonts w:ascii="Century Gothic" w:hAnsi="Century Gothic"/>
          <w:sz w:val="20"/>
          <w:szCs w:val="20"/>
        </w:rPr>
      </w:pPr>
      <w:r w:rsidRPr="1FBB5079">
        <w:rPr>
          <w:rFonts w:ascii="Century Gothic" w:hAnsi="Century Gothic"/>
          <w:sz w:val="20"/>
          <w:szCs w:val="20"/>
        </w:rPr>
        <w:t xml:space="preserve">ensure that educators sit with the children at meal and snack times to role-model healthy food and drink choices and actively engage children in conversations about the food and drink provided </w:t>
      </w:r>
    </w:p>
    <w:p w14:paraId="5CE2178E" w14:textId="1DD9B93D" w:rsidR="5803E95D" w:rsidRDefault="5803E95D" w:rsidP="1FBB5079">
      <w:pPr>
        <w:pStyle w:val="ListParagraph"/>
        <w:numPr>
          <w:ilvl w:val="0"/>
          <w:numId w:val="17"/>
        </w:numPr>
        <w:spacing w:line="276" w:lineRule="auto"/>
        <w:rPr>
          <w:rFonts w:asciiTheme="minorHAnsi" w:eastAsiaTheme="minorEastAsia" w:hAnsiTheme="minorHAnsi" w:cstheme="minorBidi"/>
        </w:rPr>
      </w:pPr>
      <w:r w:rsidRPr="1FBB5079">
        <w:rPr>
          <w:rFonts w:ascii="Century Gothic" w:hAnsi="Century Gothic"/>
          <w:sz w:val="20"/>
          <w:szCs w:val="20"/>
        </w:rPr>
        <w:t xml:space="preserve">only provide water </w:t>
      </w:r>
    </w:p>
    <w:p w14:paraId="758CEEFC" w14:textId="52C8BED1" w:rsidR="00360ED4"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endeavour to recognise, nurture and celebrate the dietary differences of children from culturally and linguistically diverse backgrounds </w:t>
      </w:r>
    </w:p>
    <w:p w14:paraId="6C31ABCB" w14:textId="11E80D9E" w:rsidR="00360ED4"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create a relaxed atmosphere at mealtimes where children have enough time to eat and enjoy their food as well as enjoying the social interactions with educators and other children </w:t>
      </w:r>
    </w:p>
    <w:p w14:paraId="32023B85" w14:textId="0A6DF490" w:rsidR="00360ED4"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encourage </w:t>
      </w:r>
      <w:r w:rsidR="00360ED4" w:rsidRPr="00226CC7">
        <w:rPr>
          <w:rFonts w:ascii="Century Gothic" w:hAnsi="Century Gothic"/>
          <w:sz w:val="20"/>
          <w:szCs w:val="20"/>
        </w:rPr>
        <w:t>and provide</w:t>
      </w:r>
      <w:r w:rsidRPr="00226CC7">
        <w:rPr>
          <w:rFonts w:ascii="Century Gothic" w:hAnsi="Century Gothic"/>
          <w:sz w:val="20"/>
          <w:szCs w:val="20"/>
        </w:rPr>
        <w:t xml:space="preserve"> opportunities for </w:t>
      </w:r>
      <w:r w:rsidR="00360ED4" w:rsidRPr="00226CC7">
        <w:rPr>
          <w:rFonts w:ascii="Century Gothic" w:hAnsi="Century Gothic"/>
          <w:sz w:val="20"/>
          <w:szCs w:val="20"/>
        </w:rPr>
        <w:t>children</w:t>
      </w:r>
      <w:r w:rsidRPr="00226CC7">
        <w:rPr>
          <w:rFonts w:ascii="Century Gothic" w:hAnsi="Century Gothic"/>
          <w:sz w:val="20"/>
          <w:szCs w:val="20"/>
        </w:rPr>
        <w:t xml:space="preserve"> to develop independence and self-esteem </w:t>
      </w:r>
    </w:p>
    <w:p w14:paraId="77F4AA30" w14:textId="6EE30222" w:rsidR="00360ED4"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respect each child’s appetite. If a child is not hungry or is satisf</w:t>
      </w:r>
      <w:r w:rsidR="00360ED4" w:rsidRPr="00226CC7">
        <w:rPr>
          <w:rFonts w:ascii="Century Gothic" w:hAnsi="Century Gothic"/>
          <w:sz w:val="20"/>
          <w:szCs w:val="20"/>
        </w:rPr>
        <w:t>ied, do not insist he/she eats</w:t>
      </w:r>
    </w:p>
    <w:p w14:paraId="15B8FF36" w14:textId="471D7F0C" w:rsidR="00360ED4"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be patient with messy or slow eaters </w:t>
      </w:r>
    </w:p>
    <w:p w14:paraId="6A6BD875" w14:textId="2E328208" w:rsidR="00360ED4"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encourage children to try different foods but do not force them to eat </w:t>
      </w:r>
    </w:p>
    <w:p w14:paraId="288F30FF" w14:textId="141F921B" w:rsidR="000D1C5C" w:rsidRPr="00226CC7" w:rsidRDefault="002960E6"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not use food as a reward or withhold food from children for disciplinary purposes </w:t>
      </w:r>
    </w:p>
    <w:p w14:paraId="62294C4B" w14:textId="77777777" w:rsidR="00360ED4" w:rsidRPr="00226CC7" w:rsidRDefault="00360ED4" w:rsidP="00226CC7">
      <w:pPr>
        <w:spacing w:line="276" w:lineRule="auto"/>
        <w:rPr>
          <w:rFonts w:ascii="Century Gothic" w:hAnsi="Century Gothic"/>
          <w:sz w:val="20"/>
          <w:szCs w:val="20"/>
        </w:rPr>
      </w:pPr>
    </w:p>
    <w:p w14:paraId="2C207FC3" w14:textId="77777777" w:rsidR="00360ED4" w:rsidRPr="00226CC7" w:rsidRDefault="00360ED4" w:rsidP="00226CC7">
      <w:pPr>
        <w:spacing w:line="276" w:lineRule="auto"/>
        <w:rPr>
          <w:rFonts w:ascii="Century Gothic" w:hAnsi="Century Gothic"/>
          <w:b/>
          <w:color w:val="00B050"/>
          <w:sz w:val="20"/>
          <w:szCs w:val="20"/>
        </w:rPr>
      </w:pPr>
      <w:r w:rsidRPr="00226CC7">
        <w:rPr>
          <w:rFonts w:ascii="Century Gothic" w:hAnsi="Century Gothic"/>
          <w:b/>
          <w:color w:val="00B050"/>
          <w:sz w:val="20"/>
          <w:szCs w:val="20"/>
        </w:rPr>
        <w:t xml:space="preserve">Service Program </w:t>
      </w:r>
    </w:p>
    <w:p w14:paraId="1B9BCECF" w14:textId="77777777" w:rsidR="00360ED4" w:rsidRPr="00226CC7" w:rsidRDefault="00360ED4" w:rsidP="00226CC7">
      <w:pPr>
        <w:spacing w:line="276" w:lineRule="auto"/>
        <w:rPr>
          <w:rFonts w:ascii="Century Gothic" w:hAnsi="Century Gothic"/>
          <w:sz w:val="20"/>
          <w:szCs w:val="20"/>
        </w:rPr>
      </w:pPr>
      <w:r w:rsidRPr="00226CC7">
        <w:rPr>
          <w:rFonts w:ascii="Century Gothic" w:hAnsi="Century Gothic"/>
          <w:sz w:val="20"/>
          <w:szCs w:val="20"/>
        </w:rPr>
        <w:t xml:space="preserve">Our Service will: </w:t>
      </w:r>
    </w:p>
    <w:p w14:paraId="322565E9" w14:textId="2A984954" w:rsidR="00360ED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foster awareness and understanding of healthy food and drink choices through including in the children’s program a range of learning experiences encouraging children’s healthy eating </w:t>
      </w:r>
    </w:p>
    <w:p w14:paraId="4AE80C39" w14:textId="7CF9B1BD" w:rsidR="00360ED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provide opportunities for children to engage in discovery learning and discussion about healthy food and drink choices </w:t>
      </w:r>
    </w:p>
    <w:p w14:paraId="7C7C5AFD" w14:textId="52A5244C" w:rsidR="00360ED4" w:rsidRPr="00226CC7" w:rsidRDefault="00360ED4" w:rsidP="00226CC7">
      <w:pPr>
        <w:pStyle w:val="ListParagraph"/>
        <w:numPr>
          <w:ilvl w:val="0"/>
          <w:numId w:val="17"/>
        </w:numPr>
        <w:spacing w:line="276" w:lineRule="auto"/>
        <w:rPr>
          <w:rFonts w:ascii="Century Gothic" w:hAnsi="Century Gothic"/>
          <w:sz w:val="20"/>
          <w:szCs w:val="20"/>
          <w:u w:val="single"/>
        </w:rPr>
      </w:pPr>
      <w:r w:rsidRPr="00226CC7">
        <w:rPr>
          <w:rFonts w:ascii="Century Gothic" w:hAnsi="Century Gothic"/>
          <w:sz w:val="20"/>
          <w:szCs w:val="20"/>
        </w:rPr>
        <w:t>embed the importance of healthy eating and physical activity in everyday activities and experiences.</w:t>
      </w:r>
    </w:p>
    <w:p w14:paraId="1524EA71" w14:textId="7840442F" w:rsidR="00360ED4" w:rsidRPr="00226CC7" w:rsidRDefault="00360ED4" w:rsidP="00226CC7">
      <w:pPr>
        <w:spacing w:line="276" w:lineRule="auto"/>
        <w:rPr>
          <w:rFonts w:ascii="Century Gothic" w:hAnsi="Century Gothic"/>
          <w:sz w:val="20"/>
          <w:szCs w:val="20"/>
          <w:u w:val="single"/>
        </w:rPr>
      </w:pPr>
    </w:p>
    <w:p w14:paraId="4F367F08" w14:textId="77777777" w:rsidR="00360ED4" w:rsidRPr="00226CC7" w:rsidRDefault="00360ED4" w:rsidP="00226CC7">
      <w:pPr>
        <w:spacing w:line="276" w:lineRule="auto"/>
        <w:rPr>
          <w:rFonts w:ascii="Century Gothic" w:hAnsi="Century Gothic"/>
          <w:b/>
          <w:color w:val="00B050"/>
          <w:sz w:val="20"/>
          <w:szCs w:val="20"/>
        </w:rPr>
      </w:pPr>
      <w:r w:rsidRPr="00226CC7">
        <w:rPr>
          <w:rFonts w:ascii="Century Gothic" w:hAnsi="Century Gothic"/>
          <w:b/>
          <w:color w:val="00B050"/>
          <w:sz w:val="20"/>
          <w:szCs w:val="20"/>
        </w:rPr>
        <w:t xml:space="preserve">Communicating with families </w:t>
      </w:r>
    </w:p>
    <w:p w14:paraId="32A14F2F" w14:textId="77777777" w:rsidR="00360ED4" w:rsidRPr="00226CC7" w:rsidRDefault="00360ED4" w:rsidP="00226CC7">
      <w:pPr>
        <w:spacing w:line="276" w:lineRule="auto"/>
        <w:rPr>
          <w:rFonts w:ascii="Century Gothic" w:hAnsi="Century Gothic"/>
          <w:sz w:val="20"/>
          <w:szCs w:val="20"/>
        </w:rPr>
      </w:pPr>
      <w:r w:rsidRPr="00226CC7">
        <w:rPr>
          <w:rFonts w:ascii="Century Gothic" w:hAnsi="Century Gothic"/>
          <w:sz w:val="20"/>
          <w:szCs w:val="20"/>
        </w:rPr>
        <w:t xml:space="preserve">Our Service will: </w:t>
      </w:r>
    </w:p>
    <w:p w14:paraId="3D9244CB" w14:textId="662F2BF9" w:rsidR="00360ED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provide a copy of the Nutrition and Dietary Requirements Policy to all families upon orientation at the Service </w:t>
      </w:r>
    </w:p>
    <w:p w14:paraId="75334C06" w14:textId="5BA074C9" w:rsidR="00360ED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provide opportunities for families to contribute to the review and development of the policy </w:t>
      </w:r>
    </w:p>
    <w:p w14:paraId="17BFFA93" w14:textId="55A26D79" w:rsidR="00360ED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lastRenderedPageBreak/>
        <w:t xml:space="preserve">request that details of any food allergies or intolerances or specific dietary requirements be provided to the Service and work in partnership with families to develop an appropriate response so that children’s individual dietary needs are met </w:t>
      </w:r>
    </w:p>
    <w:p w14:paraId="08BAA2A0" w14:textId="16EBD0C0" w:rsidR="00360ED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 xml:space="preserve">communicate regularly with families about food and nutrition related experiences within the Service and provide up to date information to assist families to provide healthy food choices at home </w:t>
      </w:r>
    </w:p>
    <w:p w14:paraId="60EFCD87" w14:textId="438C5B6D" w:rsidR="00360ED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communicate regularly with families and provide information and advice on appropriate food and drink to be included in children’s lunchboxes. This information may be provided to families in a variety of ways including factsheets, newsletters, during orientation, information sessions and informal discussion</w:t>
      </w:r>
    </w:p>
    <w:p w14:paraId="121704E9" w14:textId="32D25380" w:rsidR="0594F6E4" w:rsidRPr="00226CC7" w:rsidRDefault="00360ED4" w:rsidP="00226CC7">
      <w:pPr>
        <w:pStyle w:val="ListParagraph"/>
        <w:numPr>
          <w:ilvl w:val="0"/>
          <w:numId w:val="17"/>
        </w:numPr>
        <w:spacing w:line="276" w:lineRule="auto"/>
        <w:rPr>
          <w:rFonts w:ascii="Century Gothic" w:hAnsi="Century Gothic"/>
          <w:sz w:val="20"/>
          <w:szCs w:val="20"/>
        </w:rPr>
      </w:pPr>
      <w:r w:rsidRPr="00226CC7">
        <w:rPr>
          <w:rFonts w:ascii="Century Gothic" w:hAnsi="Century Gothic"/>
          <w:sz w:val="20"/>
          <w:szCs w:val="20"/>
        </w:rPr>
        <w:t>discuss discretionary choices (food and beverages which are not necessary as part of a balanced diet) with families and if necessary, remove items from children’s lunch boxes. Alternative healthy food will be offered to children.</w:t>
      </w:r>
    </w:p>
    <w:p w14:paraId="49DA19E9" w14:textId="139CAB92" w:rsidR="00360ED4" w:rsidRPr="00226CC7" w:rsidRDefault="00360ED4" w:rsidP="00226CC7">
      <w:pPr>
        <w:spacing w:line="276" w:lineRule="auto"/>
        <w:rPr>
          <w:rFonts w:ascii="Century Gothic" w:hAnsi="Century Gothic"/>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360ED4" w:rsidRPr="00226CC7" w14:paraId="042676CC" w14:textId="77777777" w:rsidTr="00226CC7">
        <w:tc>
          <w:tcPr>
            <w:tcW w:w="2614" w:type="dxa"/>
          </w:tcPr>
          <w:p w14:paraId="77CB6F7C" w14:textId="5F95930C" w:rsidR="00360ED4" w:rsidRPr="00226CC7" w:rsidRDefault="00360ED4" w:rsidP="00226CC7">
            <w:pPr>
              <w:spacing w:line="276" w:lineRule="auto"/>
              <w:rPr>
                <w:rFonts w:ascii="Century Gothic" w:hAnsi="Century Gothic"/>
                <w:b/>
                <w:sz w:val="20"/>
                <w:szCs w:val="20"/>
              </w:rPr>
            </w:pPr>
            <w:r w:rsidRPr="00226CC7">
              <w:rPr>
                <w:rFonts w:ascii="Century Gothic" w:hAnsi="Century Gothic"/>
                <w:b/>
                <w:sz w:val="20"/>
                <w:szCs w:val="20"/>
              </w:rPr>
              <w:t>Policy Reviewed</w:t>
            </w:r>
          </w:p>
        </w:tc>
        <w:tc>
          <w:tcPr>
            <w:tcW w:w="2614" w:type="dxa"/>
          </w:tcPr>
          <w:p w14:paraId="5280CCF9" w14:textId="2E8F934B" w:rsidR="00360ED4" w:rsidRPr="00226CC7" w:rsidRDefault="00360ED4" w:rsidP="00226CC7">
            <w:pPr>
              <w:spacing w:line="276" w:lineRule="auto"/>
              <w:rPr>
                <w:rFonts w:ascii="Century Gothic" w:hAnsi="Century Gothic"/>
                <w:sz w:val="20"/>
                <w:szCs w:val="20"/>
              </w:rPr>
            </w:pPr>
            <w:r w:rsidRPr="00226CC7">
              <w:rPr>
                <w:rFonts w:ascii="Century Gothic" w:hAnsi="Century Gothic"/>
                <w:sz w:val="20"/>
                <w:szCs w:val="20"/>
              </w:rPr>
              <w:t>May 2022</w:t>
            </w:r>
          </w:p>
        </w:tc>
        <w:tc>
          <w:tcPr>
            <w:tcW w:w="2614" w:type="dxa"/>
          </w:tcPr>
          <w:p w14:paraId="6D229215" w14:textId="12719DA7" w:rsidR="00360ED4" w:rsidRPr="00226CC7" w:rsidRDefault="00360ED4" w:rsidP="00226CC7">
            <w:pPr>
              <w:spacing w:line="276" w:lineRule="auto"/>
              <w:rPr>
                <w:rFonts w:ascii="Century Gothic" w:hAnsi="Century Gothic"/>
                <w:b/>
                <w:sz w:val="20"/>
                <w:szCs w:val="20"/>
              </w:rPr>
            </w:pPr>
            <w:r w:rsidRPr="00226CC7">
              <w:rPr>
                <w:rFonts w:ascii="Century Gothic" w:hAnsi="Century Gothic"/>
                <w:b/>
                <w:sz w:val="20"/>
                <w:szCs w:val="20"/>
              </w:rPr>
              <w:t>Next Review Date</w:t>
            </w:r>
          </w:p>
        </w:tc>
        <w:tc>
          <w:tcPr>
            <w:tcW w:w="2614" w:type="dxa"/>
          </w:tcPr>
          <w:p w14:paraId="32446013" w14:textId="19D5D44A" w:rsidR="00360ED4" w:rsidRPr="00226CC7" w:rsidRDefault="00360ED4" w:rsidP="00226CC7">
            <w:pPr>
              <w:spacing w:line="276" w:lineRule="auto"/>
              <w:rPr>
                <w:rFonts w:ascii="Century Gothic" w:hAnsi="Century Gothic"/>
                <w:sz w:val="20"/>
                <w:szCs w:val="20"/>
              </w:rPr>
            </w:pPr>
            <w:r w:rsidRPr="00226CC7">
              <w:rPr>
                <w:rFonts w:ascii="Century Gothic" w:hAnsi="Century Gothic"/>
                <w:sz w:val="20"/>
                <w:szCs w:val="20"/>
              </w:rPr>
              <w:t>May 2023</w:t>
            </w:r>
          </w:p>
        </w:tc>
      </w:tr>
    </w:tbl>
    <w:p w14:paraId="7C6EB888" w14:textId="3B3DD4CE" w:rsidR="00360ED4" w:rsidRPr="00226CC7" w:rsidRDefault="00360ED4" w:rsidP="00226CC7">
      <w:pPr>
        <w:spacing w:line="276" w:lineRule="auto"/>
        <w:rPr>
          <w:rFonts w:ascii="Century Gothic" w:hAnsi="Century Gothic"/>
          <w:sz w:val="20"/>
          <w:szCs w:val="20"/>
        </w:rPr>
      </w:pPr>
    </w:p>
    <w:tbl>
      <w:tblPr>
        <w:tblStyle w:val="TableGrid"/>
        <w:tblW w:w="0" w:type="auto"/>
        <w:tblLook w:val="04A0" w:firstRow="1" w:lastRow="0" w:firstColumn="1" w:lastColumn="0" w:noHBand="0" w:noVBand="1"/>
      </w:tblPr>
      <w:tblGrid>
        <w:gridCol w:w="3485"/>
        <w:gridCol w:w="3485"/>
        <w:gridCol w:w="3486"/>
      </w:tblGrid>
      <w:tr w:rsidR="00360ED4" w:rsidRPr="00226CC7" w14:paraId="05AA5265" w14:textId="77777777" w:rsidTr="00360ED4">
        <w:tc>
          <w:tcPr>
            <w:tcW w:w="3485" w:type="dxa"/>
          </w:tcPr>
          <w:p w14:paraId="3A18C163" w14:textId="0606E161" w:rsidR="00360ED4" w:rsidRPr="00226CC7" w:rsidRDefault="00360ED4" w:rsidP="00226CC7">
            <w:pPr>
              <w:spacing w:line="276" w:lineRule="auto"/>
              <w:rPr>
                <w:rFonts w:ascii="Century Gothic" w:hAnsi="Century Gothic"/>
                <w:b/>
                <w:sz w:val="20"/>
                <w:szCs w:val="20"/>
              </w:rPr>
            </w:pPr>
            <w:r w:rsidRPr="00226CC7">
              <w:rPr>
                <w:rFonts w:ascii="Century Gothic" w:hAnsi="Century Gothic"/>
                <w:b/>
                <w:sz w:val="20"/>
                <w:szCs w:val="20"/>
              </w:rPr>
              <w:t>Policy Reviewed</w:t>
            </w:r>
          </w:p>
        </w:tc>
        <w:tc>
          <w:tcPr>
            <w:tcW w:w="3485" w:type="dxa"/>
          </w:tcPr>
          <w:p w14:paraId="62BFC35C" w14:textId="6852A749" w:rsidR="00360ED4" w:rsidRPr="00226CC7" w:rsidRDefault="008C266A" w:rsidP="00226CC7">
            <w:pPr>
              <w:spacing w:line="276" w:lineRule="auto"/>
              <w:rPr>
                <w:rFonts w:ascii="Century Gothic" w:hAnsi="Century Gothic"/>
                <w:b/>
                <w:sz w:val="20"/>
                <w:szCs w:val="20"/>
              </w:rPr>
            </w:pPr>
            <w:r w:rsidRPr="00226CC7">
              <w:rPr>
                <w:rFonts w:ascii="Century Gothic" w:hAnsi="Century Gothic"/>
                <w:b/>
                <w:sz w:val="20"/>
                <w:szCs w:val="20"/>
              </w:rPr>
              <w:t>Modifications</w:t>
            </w:r>
          </w:p>
        </w:tc>
        <w:tc>
          <w:tcPr>
            <w:tcW w:w="3486" w:type="dxa"/>
          </w:tcPr>
          <w:p w14:paraId="71B69CCD" w14:textId="433AA3A8" w:rsidR="00360ED4" w:rsidRPr="00226CC7" w:rsidRDefault="008C266A" w:rsidP="00226CC7">
            <w:pPr>
              <w:spacing w:line="276" w:lineRule="auto"/>
              <w:rPr>
                <w:rFonts w:ascii="Century Gothic" w:hAnsi="Century Gothic"/>
                <w:b/>
                <w:sz w:val="20"/>
                <w:szCs w:val="20"/>
              </w:rPr>
            </w:pPr>
            <w:r w:rsidRPr="00226CC7">
              <w:rPr>
                <w:rFonts w:ascii="Century Gothic" w:hAnsi="Century Gothic"/>
                <w:b/>
                <w:sz w:val="20"/>
                <w:szCs w:val="20"/>
              </w:rPr>
              <w:t>Next Review Date</w:t>
            </w:r>
          </w:p>
        </w:tc>
      </w:tr>
      <w:tr w:rsidR="008C266A" w:rsidRPr="00226CC7" w14:paraId="62586B87" w14:textId="77777777" w:rsidTr="00360ED4">
        <w:tc>
          <w:tcPr>
            <w:tcW w:w="3485" w:type="dxa"/>
          </w:tcPr>
          <w:p w14:paraId="23D38B70" w14:textId="77777777" w:rsidR="008C266A" w:rsidRPr="00226CC7" w:rsidRDefault="008C266A" w:rsidP="00226CC7">
            <w:pPr>
              <w:spacing w:line="276" w:lineRule="auto"/>
              <w:rPr>
                <w:rFonts w:ascii="Century Gothic" w:hAnsi="Century Gothic"/>
                <w:sz w:val="20"/>
                <w:szCs w:val="20"/>
              </w:rPr>
            </w:pPr>
          </w:p>
        </w:tc>
        <w:tc>
          <w:tcPr>
            <w:tcW w:w="3485" w:type="dxa"/>
          </w:tcPr>
          <w:p w14:paraId="059909C7" w14:textId="77777777" w:rsidR="008C266A" w:rsidRPr="00226CC7" w:rsidRDefault="008C266A" w:rsidP="00226CC7">
            <w:pPr>
              <w:spacing w:line="276" w:lineRule="auto"/>
              <w:rPr>
                <w:rFonts w:ascii="Century Gothic" w:hAnsi="Century Gothic"/>
                <w:sz w:val="20"/>
                <w:szCs w:val="20"/>
              </w:rPr>
            </w:pPr>
          </w:p>
        </w:tc>
        <w:tc>
          <w:tcPr>
            <w:tcW w:w="3486" w:type="dxa"/>
          </w:tcPr>
          <w:p w14:paraId="5B18D2B6" w14:textId="77777777" w:rsidR="008C266A" w:rsidRPr="00226CC7" w:rsidRDefault="008C266A" w:rsidP="00226CC7">
            <w:pPr>
              <w:spacing w:line="276" w:lineRule="auto"/>
              <w:rPr>
                <w:rFonts w:ascii="Century Gothic" w:hAnsi="Century Gothic"/>
                <w:sz w:val="20"/>
                <w:szCs w:val="20"/>
              </w:rPr>
            </w:pPr>
          </w:p>
        </w:tc>
      </w:tr>
    </w:tbl>
    <w:p w14:paraId="4E19A5F9" w14:textId="77777777" w:rsidR="00360ED4" w:rsidRPr="00226CC7" w:rsidRDefault="00360ED4" w:rsidP="00226CC7">
      <w:pPr>
        <w:spacing w:line="276" w:lineRule="auto"/>
        <w:rPr>
          <w:rFonts w:ascii="Century Gothic" w:hAnsi="Century Gothic"/>
          <w:sz w:val="20"/>
          <w:szCs w:val="20"/>
        </w:rPr>
      </w:pPr>
    </w:p>
    <w:p w14:paraId="16C19BD2" w14:textId="7229C9D7" w:rsidR="00360ED4" w:rsidRPr="00226CC7" w:rsidRDefault="00360ED4" w:rsidP="00226CC7">
      <w:pPr>
        <w:spacing w:line="276" w:lineRule="auto"/>
        <w:rPr>
          <w:rFonts w:ascii="Century Gothic" w:hAnsi="Century Gothic"/>
          <w:sz w:val="20"/>
          <w:szCs w:val="20"/>
        </w:rPr>
      </w:pPr>
    </w:p>
    <w:p w14:paraId="48314121" w14:textId="75220AF5" w:rsidR="00360ED4" w:rsidRPr="00226CC7" w:rsidRDefault="00360ED4" w:rsidP="00226CC7">
      <w:pPr>
        <w:spacing w:line="276" w:lineRule="auto"/>
        <w:rPr>
          <w:rFonts w:ascii="Century Gothic" w:hAnsi="Century Gothic"/>
          <w:sz w:val="20"/>
          <w:szCs w:val="20"/>
        </w:rPr>
      </w:pPr>
    </w:p>
    <w:sectPr w:rsidR="00360ED4" w:rsidRPr="00226CC7" w:rsidSect="000A3B20">
      <w:headerReference w:type="default" r:id="rId1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F7648" w14:textId="77777777" w:rsidR="00BA11F9" w:rsidRDefault="00BA11F9" w:rsidP="004F0A23">
      <w:r>
        <w:separator/>
      </w:r>
    </w:p>
  </w:endnote>
  <w:endnote w:type="continuationSeparator" w:id="0">
    <w:p w14:paraId="414017F3" w14:textId="77777777" w:rsidR="00BA11F9" w:rsidRDefault="00BA11F9" w:rsidP="004F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3B9E93B7" w14:paraId="1B9EC25F" w14:textId="77777777" w:rsidTr="3B9E93B7">
      <w:tc>
        <w:tcPr>
          <w:tcW w:w="3485" w:type="dxa"/>
        </w:tcPr>
        <w:p w14:paraId="1ED7FED5" w14:textId="796C7BDE" w:rsidR="3B9E93B7" w:rsidRDefault="3B9E93B7" w:rsidP="3B9E93B7">
          <w:pPr>
            <w:pStyle w:val="Header"/>
            <w:ind w:left="-115"/>
          </w:pPr>
        </w:p>
      </w:tc>
      <w:tc>
        <w:tcPr>
          <w:tcW w:w="3485" w:type="dxa"/>
        </w:tcPr>
        <w:p w14:paraId="44F9BE7F" w14:textId="0B157E8A" w:rsidR="3B9E93B7" w:rsidRDefault="3B9E93B7" w:rsidP="3B9E93B7">
          <w:pPr>
            <w:pStyle w:val="Header"/>
            <w:jc w:val="center"/>
          </w:pPr>
        </w:p>
      </w:tc>
      <w:tc>
        <w:tcPr>
          <w:tcW w:w="3485" w:type="dxa"/>
        </w:tcPr>
        <w:p w14:paraId="2AFA8CB6" w14:textId="244B950D" w:rsidR="3B9E93B7" w:rsidRDefault="3B9E93B7" w:rsidP="3B9E93B7">
          <w:pPr>
            <w:pStyle w:val="Header"/>
            <w:ind w:right="-115"/>
            <w:jc w:val="right"/>
          </w:pPr>
        </w:p>
      </w:tc>
    </w:tr>
  </w:tbl>
  <w:p w14:paraId="756DA745" w14:textId="50BF345C" w:rsidR="3B9E93B7" w:rsidRDefault="3B9E93B7" w:rsidP="3B9E9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1C786" w14:textId="77777777" w:rsidR="00BA11F9" w:rsidRDefault="00BA11F9" w:rsidP="004F0A23">
      <w:r>
        <w:separator/>
      </w:r>
    </w:p>
  </w:footnote>
  <w:footnote w:type="continuationSeparator" w:id="0">
    <w:p w14:paraId="518CBE9D" w14:textId="77777777" w:rsidR="00BA11F9" w:rsidRDefault="00BA11F9" w:rsidP="004F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C6A4" w14:textId="429D508A" w:rsidR="004F0A23" w:rsidRPr="000A3B20" w:rsidRDefault="004F0A23" w:rsidP="004F0A23">
    <w:pPr>
      <w:rPr>
        <w:rFonts w:ascii="Century Gothic" w:hAnsi="Century Gothic"/>
        <w:b/>
        <w:color w:val="00B050"/>
        <w:sz w:val="28"/>
        <w:szCs w:val="28"/>
      </w:rPr>
    </w:pPr>
  </w:p>
  <w:p w14:paraId="1599C6A5" w14:textId="137EAD20" w:rsidR="004F0A23" w:rsidRPr="00890698" w:rsidRDefault="004F0A23">
    <w:pPr>
      <w:pStyle w:val="Header"/>
      <w:rPr>
        <w:sz w:val="4"/>
      </w:rPr>
    </w:pPr>
  </w:p>
  <w:p w14:paraId="1599C6A6" w14:textId="7FE4B96C" w:rsidR="004F0A23" w:rsidRDefault="004F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2024"/>
    <w:multiLevelType w:val="hybridMultilevel"/>
    <w:tmpl w:val="614CFA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B32C9"/>
    <w:multiLevelType w:val="hybridMultilevel"/>
    <w:tmpl w:val="1C10DD80"/>
    <w:lvl w:ilvl="0" w:tplc="1F9046E2">
      <w:start w:val="1"/>
      <w:numFmt w:val="decimal"/>
      <w:lvlText w:val="%1."/>
      <w:lvlJc w:val="left"/>
      <w:pPr>
        <w:ind w:left="360" w:hanging="360"/>
      </w:pPr>
    </w:lvl>
    <w:lvl w:ilvl="1" w:tplc="CD1EB4B6">
      <w:start w:val="1"/>
      <w:numFmt w:val="lowerLetter"/>
      <w:lvlText w:val="%2."/>
      <w:lvlJc w:val="left"/>
      <w:pPr>
        <w:ind w:left="1080" w:hanging="360"/>
      </w:pPr>
    </w:lvl>
    <w:lvl w:ilvl="2" w:tplc="245E9936">
      <w:start w:val="1"/>
      <w:numFmt w:val="lowerRoman"/>
      <w:lvlText w:val="%3."/>
      <w:lvlJc w:val="right"/>
      <w:pPr>
        <w:ind w:left="1800" w:hanging="180"/>
      </w:pPr>
    </w:lvl>
    <w:lvl w:ilvl="3" w:tplc="370E5C20">
      <w:start w:val="1"/>
      <w:numFmt w:val="decimal"/>
      <w:lvlText w:val="%4."/>
      <w:lvlJc w:val="left"/>
      <w:pPr>
        <w:ind w:left="2520" w:hanging="360"/>
      </w:pPr>
    </w:lvl>
    <w:lvl w:ilvl="4" w:tplc="9162000E">
      <w:start w:val="1"/>
      <w:numFmt w:val="lowerLetter"/>
      <w:lvlText w:val="%5."/>
      <w:lvlJc w:val="left"/>
      <w:pPr>
        <w:ind w:left="3240" w:hanging="360"/>
      </w:pPr>
    </w:lvl>
    <w:lvl w:ilvl="5" w:tplc="8F448CD0">
      <w:start w:val="1"/>
      <w:numFmt w:val="lowerRoman"/>
      <w:lvlText w:val="%6."/>
      <w:lvlJc w:val="right"/>
      <w:pPr>
        <w:ind w:left="3960" w:hanging="180"/>
      </w:pPr>
    </w:lvl>
    <w:lvl w:ilvl="6" w:tplc="756A0422">
      <w:start w:val="1"/>
      <w:numFmt w:val="decimal"/>
      <w:lvlText w:val="%7."/>
      <w:lvlJc w:val="left"/>
      <w:pPr>
        <w:ind w:left="4680" w:hanging="360"/>
      </w:pPr>
    </w:lvl>
    <w:lvl w:ilvl="7" w:tplc="E04AF958">
      <w:start w:val="1"/>
      <w:numFmt w:val="lowerLetter"/>
      <w:lvlText w:val="%8."/>
      <w:lvlJc w:val="left"/>
      <w:pPr>
        <w:ind w:left="5400" w:hanging="360"/>
      </w:pPr>
    </w:lvl>
    <w:lvl w:ilvl="8" w:tplc="7032C1D6">
      <w:start w:val="1"/>
      <w:numFmt w:val="lowerRoman"/>
      <w:lvlText w:val="%9."/>
      <w:lvlJc w:val="right"/>
      <w:pPr>
        <w:ind w:left="6120" w:hanging="180"/>
      </w:pPr>
    </w:lvl>
  </w:abstractNum>
  <w:abstractNum w:abstractNumId="2" w15:restartNumberingAfterBreak="0">
    <w:nsid w:val="212124A0"/>
    <w:multiLevelType w:val="hybridMultilevel"/>
    <w:tmpl w:val="7246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975A3"/>
    <w:multiLevelType w:val="hybridMultilevel"/>
    <w:tmpl w:val="F216DB8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C1CF2"/>
    <w:multiLevelType w:val="hybridMultilevel"/>
    <w:tmpl w:val="7250DEB8"/>
    <w:lvl w:ilvl="0" w:tplc="CE565068">
      <w:start w:val="1"/>
      <w:numFmt w:val="bullet"/>
      <w:lvlText w:val=""/>
      <w:lvlJc w:val="left"/>
      <w:pPr>
        <w:ind w:left="720" w:hanging="360"/>
      </w:pPr>
      <w:rPr>
        <w:rFonts w:ascii="Symbol" w:hAnsi="Symbol" w:hint="default"/>
      </w:rPr>
    </w:lvl>
    <w:lvl w:ilvl="1" w:tplc="177A1374">
      <w:start w:val="1"/>
      <w:numFmt w:val="bullet"/>
      <w:lvlText w:val="o"/>
      <w:lvlJc w:val="left"/>
      <w:pPr>
        <w:ind w:left="1440" w:hanging="360"/>
      </w:pPr>
      <w:rPr>
        <w:rFonts w:ascii="Courier New" w:hAnsi="Courier New" w:hint="default"/>
      </w:rPr>
    </w:lvl>
    <w:lvl w:ilvl="2" w:tplc="957EA5BC">
      <w:start w:val="1"/>
      <w:numFmt w:val="bullet"/>
      <w:lvlText w:val=""/>
      <w:lvlJc w:val="left"/>
      <w:pPr>
        <w:ind w:left="2160" w:hanging="360"/>
      </w:pPr>
      <w:rPr>
        <w:rFonts w:ascii="Wingdings" w:hAnsi="Wingdings" w:hint="default"/>
      </w:rPr>
    </w:lvl>
    <w:lvl w:ilvl="3" w:tplc="ABF200C0">
      <w:start w:val="1"/>
      <w:numFmt w:val="bullet"/>
      <w:lvlText w:val=""/>
      <w:lvlJc w:val="left"/>
      <w:pPr>
        <w:ind w:left="2880" w:hanging="360"/>
      </w:pPr>
      <w:rPr>
        <w:rFonts w:ascii="Symbol" w:hAnsi="Symbol" w:hint="default"/>
      </w:rPr>
    </w:lvl>
    <w:lvl w:ilvl="4" w:tplc="0CFC9F6A">
      <w:start w:val="1"/>
      <w:numFmt w:val="bullet"/>
      <w:lvlText w:val="o"/>
      <w:lvlJc w:val="left"/>
      <w:pPr>
        <w:ind w:left="3600" w:hanging="360"/>
      </w:pPr>
      <w:rPr>
        <w:rFonts w:ascii="Courier New" w:hAnsi="Courier New" w:hint="default"/>
      </w:rPr>
    </w:lvl>
    <w:lvl w:ilvl="5" w:tplc="261421BE">
      <w:start w:val="1"/>
      <w:numFmt w:val="bullet"/>
      <w:lvlText w:val=""/>
      <w:lvlJc w:val="left"/>
      <w:pPr>
        <w:ind w:left="4320" w:hanging="360"/>
      </w:pPr>
      <w:rPr>
        <w:rFonts w:ascii="Wingdings" w:hAnsi="Wingdings" w:hint="default"/>
      </w:rPr>
    </w:lvl>
    <w:lvl w:ilvl="6" w:tplc="FED6EA76">
      <w:start w:val="1"/>
      <w:numFmt w:val="bullet"/>
      <w:lvlText w:val=""/>
      <w:lvlJc w:val="left"/>
      <w:pPr>
        <w:ind w:left="5040" w:hanging="360"/>
      </w:pPr>
      <w:rPr>
        <w:rFonts w:ascii="Symbol" w:hAnsi="Symbol" w:hint="default"/>
      </w:rPr>
    </w:lvl>
    <w:lvl w:ilvl="7" w:tplc="66D8EA6C">
      <w:start w:val="1"/>
      <w:numFmt w:val="bullet"/>
      <w:lvlText w:val="o"/>
      <w:lvlJc w:val="left"/>
      <w:pPr>
        <w:ind w:left="5760" w:hanging="360"/>
      </w:pPr>
      <w:rPr>
        <w:rFonts w:ascii="Courier New" w:hAnsi="Courier New" w:hint="default"/>
      </w:rPr>
    </w:lvl>
    <w:lvl w:ilvl="8" w:tplc="F9806734">
      <w:start w:val="1"/>
      <w:numFmt w:val="bullet"/>
      <w:lvlText w:val=""/>
      <w:lvlJc w:val="left"/>
      <w:pPr>
        <w:ind w:left="6480" w:hanging="360"/>
      </w:pPr>
      <w:rPr>
        <w:rFonts w:ascii="Wingdings" w:hAnsi="Wingdings" w:hint="default"/>
      </w:rPr>
    </w:lvl>
  </w:abstractNum>
  <w:abstractNum w:abstractNumId="5" w15:restartNumberingAfterBreak="0">
    <w:nsid w:val="34642602"/>
    <w:multiLevelType w:val="hybridMultilevel"/>
    <w:tmpl w:val="8CECA58E"/>
    <w:lvl w:ilvl="0" w:tplc="DC427F38">
      <w:start w:val="1"/>
      <w:numFmt w:val="decimal"/>
      <w:lvlText w:val="%1."/>
      <w:lvlJc w:val="left"/>
      <w:pPr>
        <w:ind w:left="360" w:hanging="360"/>
      </w:pPr>
    </w:lvl>
    <w:lvl w:ilvl="1" w:tplc="21700B92">
      <w:start w:val="1"/>
      <w:numFmt w:val="lowerLetter"/>
      <w:lvlText w:val="%2."/>
      <w:lvlJc w:val="left"/>
      <w:pPr>
        <w:ind w:left="1080" w:hanging="360"/>
      </w:pPr>
    </w:lvl>
    <w:lvl w:ilvl="2" w:tplc="28D83416">
      <w:start w:val="1"/>
      <w:numFmt w:val="lowerRoman"/>
      <w:lvlText w:val="%3."/>
      <w:lvlJc w:val="right"/>
      <w:pPr>
        <w:ind w:left="1800" w:hanging="180"/>
      </w:pPr>
    </w:lvl>
    <w:lvl w:ilvl="3" w:tplc="A38A838A">
      <w:start w:val="1"/>
      <w:numFmt w:val="decimal"/>
      <w:lvlText w:val="%4."/>
      <w:lvlJc w:val="left"/>
      <w:pPr>
        <w:ind w:left="2520" w:hanging="360"/>
      </w:pPr>
    </w:lvl>
    <w:lvl w:ilvl="4" w:tplc="B99E9104">
      <w:start w:val="1"/>
      <w:numFmt w:val="lowerLetter"/>
      <w:lvlText w:val="%5."/>
      <w:lvlJc w:val="left"/>
      <w:pPr>
        <w:ind w:left="3240" w:hanging="360"/>
      </w:pPr>
    </w:lvl>
    <w:lvl w:ilvl="5" w:tplc="CF56B96A">
      <w:start w:val="1"/>
      <w:numFmt w:val="lowerRoman"/>
      <w:lvlText w:val="%6."/>
      <w:lvlJc w:val="right"/>
      <w:pPr>
        <w:ind w:left="3960" w:hanging="180"/>
      </w:pPr>
    </w:lvl>
    <w:lvl w:ilvl="6" w:tplc="C1AA1A12">
      <w:start w:val="1"/>
      <w:numFmt w:val="decimal"/>
      <w:lvlText w:val="%7."/>
      <w:lvlJc w:val="left"/>
      <w:pPr>
        <w:ind w:left="4680" w:hanging="360"/>
      </w:pPr>
    </w:lvl>
    <w:lvl w:ilvl="7" w:tplc="A4B427FE">
      <w:start w:val="1"/>
      <w:numFmt w:val="lowerLetter"/>
      <w:lvlText w:val="%8."/>
      <w:lvlJc w:val="left"/>
      <w:pPr>
        <w:ind w:left="5400" w:hanging="360"/>
      </w:pPr>
    </w:lvl>
    <w:lvl w:ilvl="8" w:tplc="91526B72">
      <w:start w:val="1"/>
      <w:numFmt w:val="lowerRoman"/>
      <w:lvlText w:val="%9."/>
      <w:lvlJc w:val="right"/>
      <w:pPr>
        <w:ind w:left="6120" w:hanging="180"/>
      </w:pPr>
    </w:lvl>
  </w:abstractNum>
  <w:abstractNum w:abstractNumId="6" w15:restartNumberingAfterBreak="0">
    <w:nsid w:val="36465B39"/>
    <w:multiLevelType w:val="hybridMultilevel"/>
    <w:tmpl w:val="AA8411A8"/>
    <w:lvl w:ilvl="0" w:tplc="A3023022">
      <w:start w:val="1"/>
      <w:numFmt w:val="decimal"/>
      <w:lvlText w:val="%1."/>
      <w:lvlJc w:val="left"/>
      <w:pPr>
        <w:ind w:left="720" w:hanging="360"/>
      </w:pPr>
    </w:lvl>
    <w:lvl w:ilvl="1" w:tplc="E0BAD33C">
      <w:start w:val="1"/>
      <w:numFmt w:val="lowerLetter"/>
      <w:lvlText w:val="%2."/>
      <w:lvlJc w:val="left"/>
      <w:pPr>
        <w:ind w:left="1440" w:hanging="360"/>
      </w:pPr>
    </w:lvl>
    <w:lvl w:ilvl="2" w:tplc="664267FA">
      <w:start w:val="1"/>
      <w:numFmt w:val="lowerRoman"/>
      <w:lvlText w:val="%3."/>
      <w:lvlJc w:val="right"/>
      <w:pPr>
        <w:ind w:left="2160" w:hanging="180"/>
      </w:pPr>
    </w:lvl>
    <w:lvl w:ilvl="3" w:tplc="5ABC533C">
      <w:start w:val="1"/>
      <w:numFmt w:val="decimal"/>
      <w:lvlText w:val="%4."/>
      <w:lvlJc w:val="left"/>
      <w:pPr>
        <w:ind w:left="2880" w:hanging="360"/>
      </w:pPr>
    </w:lvl>
    <w:lvl w:ilvl="4" w:tplc="B9D016F6">
      <w:start w:val="1"/>
      <w:numFmt w:val="lowerLetter"/>
      <w:lvlText w:val="%5."/>
      <w:lvlJc w:val="left"/>
      <w:pPr>
        <w:ind w:left="3600" w:hanging="360"/>
      </w:pPr>
    </w:lvl>
    <w:lvl w:ilvl="5" w:tplc="19E23CA6">
      <w:start w:val="1"/>
      <w:numFmt w:val="lowerRoman"/>
      <w:lvlText w:val="%6."/>
      <w:lvlJc w:val="right"/>
      <w:pPr>
        <w:ind w:left="4320" w:hanging="180"/>
      </w:pPr>
    </w:lvl>
    <w:lvl w:ilvl="6" w:tplc="0AF24804">
      <w:start w:val="1"/>
      <w:numFmt w:val="decimal"/>
      <w:lvlText w:val="%7."/>
      <w:lvlJc w:val="left"/>
      <w:pPr>
        <w:ind w:left="5040" w:hanging="360"/>
      </w:pPr>
    </w:lvl>
    <w:lvl w:ilvl="7" w:tplc="18CCB4B6">
      <w:start w:val="1"/>
      <w:numFmt w:val="lowerLetter"/>
      <w:lvlText w:val="%8."/>
      <w:lvlJc w:val="left"/>
      <w:pPr>
        <w:ind w:left="5760" w:hanging="360"/>
      </w:pPr>
    </w:lvl>
    <w:lvl w:ilvl="8" w:tplc="32704B4A">
      <w:start w:val="1"/>
      <w:numFmt w:val="lowerRoman"/>
      <w:lvlText w:val="%9."/>
      <w:lvlJc w:val="right"/>
      <w:pPr>
        <w:ind w:left="6480" w:hanging="180"/>
      </w:pPr>
    </w:lvl>
  </w:abstractNum>
  <w:abstractNum w:abstractNumId="7" w15:restartNumberingAfterBreak="0">
    <w:nsid w:val="39791CE9"/>
    <w:multiLevelType w:val="hybridMultilevel"/>
    <w:tmpl w:val="79761442"/>
    <w:lvl w:ilvl="0" w:tplc="707A5874">
      <w:start w:val="1"/>
      <w:numFmt w:val="bullet"/>
      <w:lvlText w:val=""/>
      <w:lvlJc w:val="left"/>
      <w:pPr>
        <w:ind w:left="720" w:hanging="360"/>
      </w:pPr>
      <w:rPr>
        <w:rFonts w:ascii="Symbol" w:hAnsi="Symbol" w:hint="default"/>
      </w:rPr>
    </w:lvl>
    <w:lvl w:ilvl="1" w:tplc="BC385AF4">
      <w:start w:val="1"/>
      <w:numFmt w:val="bullet"/>
      <w:lvlText w:val="o"/>
      <w:lvlJc w:val="left"/>
      <w:pPr>
        <w:ind w:left="1440" w:hanging="360"/>
      </w:pPr>
      <w:rPr>
        <w:rFonts w:ascii="Courier New" w:hAnsi="Courier New" w:hint="default"/>
      </w:rPr>
    </w:lvl>
    <w:lvl w:ilvl="2" w:tplc="B174373E">
      <w:start w:val="1"/>
      <w:numFmt w:val="bullet"/>
      <w:lvlText w:val=""/>
      <w:lvlJc w:val="left"/>
      <w:pPr>
        <w:ind w:left="2160" w:hanging="360"/>
      </w:pPr>
      <w:rPr>
        <w:rFonts w:ascii="Wingdings" w:hAnsi="Wingdings" w:hint="default"/>
      </w:rPr>
    </w:lvl>
    <w:lvl w:ilvl="3" w:tplc="C024BCF6">
      <w:start w:val="1"/>
      <w:numFmt w:val="bullet"/>
      <w:lvlText w:val=""/>
      <w:lvlJc w:val="left"/>
      <w:pPr>
        <w:ind w:left="2880" w:hanging="360"/>
      </w:pPr>
      <w:rPr>
        <w:rFonts w:ascii="Symbol" w:hAnsi="Symbol" w:hint="default"/>
      </w:rPr>
    </w:lvl>
    <w:lvl w:ilvl="4" w:tplc="C3E80E74">
      <w:start w:val="1"/>
      <w:numFmt w:val="bullet"/>
      <w:lvlText w:val="o"/>
      <w:lvlJc w:val="left"/>
      <w:pPr>
        <w:ind w:left="3600" w:hanging="360"/>
      </w:pPr>
      <w:rPr>
        <w:rFonts w:ascii="Courier New" w:hAnsi="Courier New" w:hint="default"/>
      </w:rPr>
    </w:lvl>
    <w:lvl w:ilvl="5" w:tplc="D228EDD4">
      <w:start w:val="1"/>
      <w:numFmt w:val="bullet"/>
      <w:lvlText w:val=""/>
      <w:lvlJc w:val="left"/>
      <w:pPr>
        <w:ind w:left="4320" w:hanging="360"/>
      </w:pPr>
      <w:rPr>
        <w:rFonts w:ascii="Wingdings" w:hAnsi="Wingdings" w:hint="default"/>
      </w:rPr>
    </w:lvl>
    <w:lvl w:ilvl="6" w:tplc="676C285E">
      <w:start w:val="1"/>
      <w:numFmt w:val="bullet"/>
      <w:lvlText w:val=""/>
      <w:lvlJc w:val="left"/>
      <w:pPr>
        <w:ind w:left="5040" w:hanging="360"/>
      </w:pPr>
      <w:rPr>
        <w:rFonts w:ascii="Symbol" w:hAnsi="Symbol" w:hint="default"/>
      </w:rPr>
    </w:lvl>
    <w:lvl w:ilvl="7" w:tplc="F84E6122">
      <w:start w:val="1"/>
      <w:numFmt w:val="bullet"/>
      <w:lvlText w:val="o"/>
      <w:lvlJc w:val="left"/>
      <w:pPr>
        <w:ind w:left="5760" w:hanging="360"/>
      </w:pPr>
      <w:rPr>
        <w:rFonts w:ascii="Courier New" w:hAnsi="Courier New" w:hint="default"/>
      </w:rPr>
    </w:lvl>
    <w:lvl w:ilvl="8" w:tplc="B596B7E6">
      <w:start w:val="1"/>
      <w:numFmt w:val="bullet"/>
      <w:lvlText w:val=""/>
      <w:lvlJc w:val="left"/>
      <w:pPr>
        <w:ind w:left="6480" w:hanging="360"/>
      </w:pPr>
      <w:rPr>
        <w:rFonts w:ascii="Wingdings" w:hAnsi="Wingdings" w:hint="default"/>
      </w:rPr>
    </w:lvl>
  </w:abstractNum>
  <w:abstractNum w:abstractNumId="8" w15:restartNumberingAfterBreak="0">
    <w:nsid w:val="3A3F3309"/>
    <w:multiLevelType w:val="hybridMultilevel"/>
    <w:tmpl w:val="17684592"/>
    <w:lvl w:ilvl="0" w:tplc="6934647C">
      <w:start w:val="1"/>
      <w:numFmt w:val="bullet"/>
      <w:lvlText w:val=""/>
      <w:lvlJc w:val="left"/>
      <w:pPr>
        <w:ind w:left="720" w:hanging="360"/>
      </w:pPr>
      <w:rPr>
        <w:rFonts w:ascii="Symbol" w:hAnsi="Symbol" w:hint="default"/>
      </w:rPr>
    </w:lvl>
    <w:lvl w:ilvl="1" w:tplc="4E9041C2">
      <w:start w:val="1"/>
      <w:numFmt w:val="bullet"/>
      <w:lvlText w:val=""/>
      <w:lvlJc w:val="left"/>
      <w:pPr>
        <w:ind w:left="1440" w:hanging="360"/>
      </w:pPr>
      <w:rPr>
        <w:rFonts w:ascii="Symbol" w:hAnsi="Symbol" w:hint="default"/>
      </w:rPr>
    </w:lvl>
    <w:lvl w:ilvl="2" w:tplc="35E89248">
      <w:start w:val="1"/>
      <w:numFmt w:val="bullet"/>
      <w:lvlText w:val=""/>
      <w:lvlJc w:val="left"/>
      <w:pPr>
        <w:ind w:left="2160" w:hanging="360"/>
      </w:pPr>
      <w:rPr>
        <w:rFonts w:ascii="Wingdings" w:hAnsi="Wingdings" w:hint="default"/>
      </w:rPr>
    </w:lvl>
    <w:lvl w:ilvl="3" w:tplc="54FCE236">
      <w:start w:val="1"/>
      <w:numFmt w:val="bullet"/>
      <w:lvlText w:val=""/>
      <w:lvlJc w:val="left"/>
      <w:pPr>
        <w:ind w:left="2880" w:hanging="360"/>
      </w:pPr>
      <w:rPr>
        <w:rFonts w:ascii="Symbol" w:hAnsi="Symbol" w:hint="default"/>
      </w:rPr>
    </w:lvl>
    <w:lvl w:ilvl="4" w:tplc="B10235AA">
      <w:start w:val="1"/>
      <w:numFmt w:val="bullet"/>
      <w:lvlText w:val="o"/>
      <w:lvlJc w:val="left"/>
      <w:pPr>
        <w:ind w:left="3600" w:hanging="360"/>
      </w:pPr>
      <w:rPr>
        <w:rFonts w:ascii="Courier New" w:hAnsi="Courier New" w:hint="default"/>
      </w:rPr>
    </w:lvl>
    <w:lvl w:ilvl="5" w:tplc="04D260E6">
      <w:start w:val="1"/>
      <w:numFmt w:val="bullet"/>
      <w:lvlText w:val=""/>
      <w:lvlJc w:val="left"/>
      <w:pPr>
        <w:ind w:left="4320" w:hanging="360"/>
      </w:pPr>
      <w:rPr>
        <w:rFonts w:ascii="Wingdings" w:hAnsi="Wingdings" w:hint="default"/>
      </w:rPr>
    </w:lvl>
    <w:lvl w:ilvl="6" w:tplc="D3BEAA54">
      <w:start w:val="1"/>
      <w:numFmt w:val="bullet"/>
      <w:lvlText w:val=""/>
      <w:lvlJc w:val="left"/>
      <w:pPr>
        <w:ind w:left="5040" w:hanging="360"/>
      </w:pPr>
      <w:rPr>
        <w:rFonts w:ascii="Symbol" w:hAnsi="Symbol" w:hint="default"/>
      </w:rPr>
    </w:lvl>
    <w:lvl w:ilvl="7" w:tplc="F0C44BBC">
      <w:start w:val="1"/>
      <w:numFmt w:val="bullet"/>
      <w:lvlText w:val="o"/>
      <w:lvlJc w:val="left"/>
      <w:pPr>
        <w:ind w:left="5760" w:hanging="360"/>
      </w:pPr>
      <w:rPr>
        <w:rFonts w:ascii="Courier New" w:hAnsi="Courier New" w:hint="default"/>
      </w:rPr>
    </w:lvl>
    <w:lvl w:ilvl="8" w:tplc="FA5AE766">
      <w:start w:val="1"/>
      <w:numFmt w:val="bullet"/>
      <w:lvlText w:val=""/>
      <w:lvlJc w:val="left"/>
      <w:pPr>
        <w:ind w:left="6480" w:hanging="360"/>
      </w:pPr>
      <w:rPr>
        <w:rFonts w:ascii="Wingdings" w:hAnsi="Wingdings" w:hint="default"/>
      </w:rPr>
    </w:lvl>
  </w:abstractNum>
  <w:abstractNum w:abstractNumId="9" w15:restartNumberingAfterBreak="0">
    <w:nsid w:val="3E016888"/>
    <w:multiLevelType w:val="hybridMultilevel"/>
    <w:tmpl w:val="CADCE78E"/>
    <w:lvl w:ilvl="0" w:tplc="C05059F8">
      <w:start w:val="1"/>
      <w:numFmt w:val="bullet"/>
      <w:lvlText w:val=""/>
      <w:lvlJc w:val="left"/>
      <w:pPr>
        <w:ind w:left="720" w:hanging="360"/>
      </w:pPr>
      <w:rPr>
        <w:rFonts w:ascii="Symbol" w:hAnsi="Symbol" w:hint="default"/>
      </w:rPr>
    </w:lvl>
    <w:lvl w:ilvl="1" w:tplc="FB22D6FC">
      <w:start w:val="1"/>
      <w:numFmt w:val="bullet"/>
      <w:lvlText w:val="o"/>
      <w:lvlJc w:val="left"/>
      <w:pPr>
        <w:ind w:left="1440" w:hanging="360"/>
      </w:pPr>
      <w:rPr>
        <w:rFonts w:ascii="Courier New" w:hAnsi="Courier New" w:hint="default"/>
      </w:rPr>
    </w:lvl>
    <w:lvl w:ilvl="2" w:tplc="3370DFB4">
      <w:start w:val="1"/>
      <w:numFmt w:val="bullet"/>
      <w:lvlText w:val=""/>
      <w:lvlJc w:val="left"/>
      <w:pPr>
        <w:ind w:left="2160" w:hanging="360"/>
      </w:pPr>
      <w:rPr>
        <w:rFonts w:ascii="Wingdings" w:hAnsi="Wingdings" w:hint="default"/>
      </w:rPr>
    </w:lvl>
    <w:lvl w:ilvl="3" w:tplc="7AF69F32">
      <w:start w:val="1"/>
      <w:numFmt w:val="bullet"/>
      <w:lvlText w:val=""/>
      <w:lvlJc w:val="left"/>
      <w:pPr>
        <w:ind w:left="2880" w:hanging="360"/>
      </w:pPr>
      <w:rPr>
        <w:rFonts w:ascii="Symbol" w:hAnsi="Symbol" w:hint="default"/>
      </w:rPr>
    </w:lvl>
    <w:lvl w:ilvl="4" w:tplc="B8FC0B92">
      <w:start w:val="1"/>
      <w:numFmt w:val="bullet"/>
      <w:lvlText w:val="o"/>
      <w:lvlJc w:val="left"/>
      <w:pPr>
        <w:ind w:left="3600" w:hanging="360"/>
      </w:pPr>
      <w:rPr>
        <w:rFonts w:ascii="Courier New" w:hAnsi="Courier New" w:hint="default"/>
      </w:rPr>
    </w:lvl>
    <w:lvl w:ilvl="5" w:tplc="584A5F7E">
      <w:start w:val="1"/>
      <w:numFmt w:val="bullet"/>
      <w:lvlText w:val=""/>
      <w:lvlJc w:val="left"/>
      <w:pPr>
        <w:ind w:left="4320" w:hanging="360"/>
      </w:pPr>
      <w:rPr>
        <w:rFonts w:ascii="Wingdings" w:hAnsi="Wingdings" w:hint="default"/>
      </w:rPr>
    </w:lvl>
    <w:lvl w:ilvl="6" w:tplc="B8BA4510">
      <w:start w:val="1"/>
      <w:numFmt w:val="bullet"/>
      <w:lvlText w:val=""/>
      <w:lvlJc w:val="left"/>
      <w:pPr>
        <w:ind w:left="5040" w:hanging="360"/>
      </w:pPr>
      <w:rPr>
        <w:rFonts w:ascii="Symbol" w:hAnsi="Symbol" w:hint="default"/>
      </w:rPr>
    </w:lvl>
    <w:lvl w:ilvl="7" w:tplc="E5F80B9C">
      <w:start w:val="1"/>
      <w:numFmt w:val="bullet"/>
      <w:lvlText w:val="o"/>
      <w:lvlJc w:val="left"/>
      <w:pPr>
        <w:ind w:left="5760" w:hanging="360"/>
      </w:pPr>
      <w:rPr>
        <w:rFonts w:ascii="Courier New" w:hAnsi="Courier New" w:hint="default"/>
      </w:rPr>
    </w:lvl>
    <w:lvl w:ilvl="8" w:tplc="D264F962">
      <w:start w:val="1"/>
      <w:numFmt w:val="bullet"/>
      <w:lvlText w:val=""/>
      <w:lvlJc w:val="left"/>
      <w:pPr>
        <w:ind w:left="6480" w:hanging="360"/>
      </w:pPr>
      <w:rPr>
        <w:rFonts w:ascii="Wingdings" w:hAnsi="Wingdings" w:hint="default"/>
      </w:rPr>
    </w:lvl>
  </w:abstractNum>
  <w:abstractNum w:abstractNumId="10" w15:restartNumberingAfterBreak="0">
    <w:nsid w:val="411170F3"/>
    <w:multiLevelType w:val="hybridMultilevel"/>
    <w:tmpl w:val="ED94D2F6"/>
    <w:lvl w:ilvl="0" w:tplc="A61ADD72">
      <w:start w:val="1"/>
      <w:numFmt w:val="bullet"/>
      <w:lvlText w:val=""/>
      <w:lvlJc w:val="left"/>
      <w:pPr>
        <w:ind w:left="720" w:hanging="360"/>
      </w:pPr>
      <w:rPr>
        <w:rFonts w:ascii="Symbol" w:hAnsi="Symbol" w:hint="default"/>
      </w:rPr>
    </w:lvl>
    <w:lvl w:ilvl="1" w:tplc="DBA4A530">
      <w:start w:val="1"/>
      <w:numFmt w:val="bullet"/>
      <w:lvlText w:val="o"/>
      <w:lvlJc w:val="left"/>
      <w:pPr>
        <w:ind w:left="1440" w:hanging="360"/>
      </w:pPr>
      <w:rPr>
        <w:rFonts w:ascii="Courier New" w:hAnsi="Courier New" w:hint="default"/>
      </w:rPr>
    </w:lvl>
    <w:lvl w:ilvl="2" w:tplc="8CC04C30">
      <w:start w:val="1"/>
      <w:numFmt w:val="bullet"/>
      <w:lvlText w:val=""/>
      <w:lvlJc w:val="left"/>
      <w:pPr>
        <w:ind w:left="2160" w:hanging="360"/>
      </w:pPr>
      <w:rPr>
        <w:rFonts w:ascii="Wingdings" w:hAnsi="Wingdings" w:hint="default"/>
      </w:rPr>
    </w:lvl>
    <w:lvl w:ilvl="3" w:tplc="23B09752">
      <w:start w:val="1"/>
      <w:numFmt w:val="bullet"/>
      <w:lvlText w:val=""/>
      <w:lvlJc w:val="left"/>
      <w:pPr>
        <w:ind w:left="2880" w:hanging="360"/>
      </w:pPr>
      <w:rPr>
        <w:rFonts w:ascii="Symbol" w:hAnsi="Symbol" w:hint="default"/>
      </w:rPr>
    </w:lvl>
    <w:lvl w:ilvl="4" w:tplc="CBBEB5E8">
      <w:start w:val="1"/>
      <w:numFmt w:val="bullet"/>
      <w:lvlText w:val="o"/>
      <w:lvlJc w:val="left"/>
      <w:pPr>
        <w:ind w:left="3600" w:hanging="360"/>
      </w:pPr>
      <w:rPr>
        <w:rFonts w:ascii="Courier New" w:hAnsi="Courier New" w:hint="default"/>
      </w:rPr>
    </w:lvl>
    <w:lvl w:ilvl="5" w:tplc="F496B4F2">
      <w:start w:val="1"/>
      <w:numFmt w:val="bullet"/>
      <w:lvlText w:val=""/>
      <w:lvlJc w:val="left"/>
      <w:pPr>
        <w:ind w:left="4320" w:hanging="360"/>
      </w:pPr>
      <w:rPr>
        <w:rFonts w:ascii="Wingdings" w:hAnsi="Wingdings" w:hint="default"/>
      </w:rPr>
    </w:lvl>
    <w:lvl w:ilvl="6" w:tplc="3AA8BE54">
      <w:start w:val="1"/>
      <w:numFmt w:val="bullet"/>
      <w:lvlText w:val=""/>
      <w:lvlJc w:val="left"/>
      <w:pPr>
        <w:ind w:left="5040" w:hanging="360"/>
      </w:pPr>
      <w:rPr>
        <w:rFonts w:ascii="Symbol" w:hAnsi="Symbol" w:hint="default"/>
      </w:rPr>
    </w:lvl>
    <w:lvl w:ilvl="7" w:tplc="281047A2">
      <w:start w:val="1"/>
      <w:numFmt w:val="bullet"/>
      <w:lvlText w:val="o"/>
      <w:lvlJc w:val="left"/>
      <w:pPr>
        <w:ind w:left="5760" w:hanging="360"/>
      </w:pPr>
      <w:rPr>
        <w:rFonts w:ascii="Courier New" w:hAnsi="Courier New" w:hint="default"/>
      </w:rPr>
    </w:lvl>
    <w:lvl w:ilvl="8" w:tplc="62B0872C">
      <w:start w:val="1"/>
      <w:numFmt w:val="bullet"/>
      <w:lvlText w:val=""/>
      <w:lvlJc w:val="left"/>
      <w:pPr>
        <w:ind w:left="6480" w:hanging="360"/>
      </w:pPr>
      <w:rPr>
        <w:rFonts w:ascii="Wingdings" w:hAnsi="Wingdings" w:hint="default"/>
      </w:rPr>
    </w:lvl>
  </w:abstractNum>
  <w:abstractNum w:abstractNumId="11" w15:restartNumberingAfterBreak="0">
    <w:nsid w:val="43596012"/>
    <w:multiLevelType w:val="hybridMultilevel"/>
    <w:tmpl w:val="CC6CF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C54DAF"/>
    <w:multiLevelType w:val="hybridMultilevel"/>
    <w:tmpl w:val="E1702FD2"/>
    <w:lvl w:ilvl="0" w:tplc="0742C658">
      <w:start w:val="1"/>
      <w:numFmt w:val="bullet"/>
      <w:lvlText w:val=""/>
      <w:lvlJc w:val="left"/>
      <w:pPr>
        <w:ind w:left="720" w:hanging="360"/>
      </w:pPr>
      <w:rPr>
        <w:rFonts w:ascii="Symbol" w:hAnsi="Symbol" w:hint="default"/>
      </w:rPr>
    </w:lvl>
    <w:lvl w:ilvl="1" w:tplc="B6E8501C">
      <w:start w:val="1"/>
      <w:numFmt w:val="bullet"/>
      <w:lvlText w:val="o"/>
      <w:lvlJc w:val="left"/>
      <w:pPr>
        <w:ind w:left="1440" w:hanging="360"/>
      </w:pPr>
      <w:rPr>
        <w:rFonts w:ascii="Courier New" w:hAnsi="Courier New" w:hint="default"/>
      </w:rPr>
    </w:lvl>
    <w:lvl w:ilvl="2" w:tplc="A1E2065C">
      <w:start w:val="1"/>
      <w:numFmt w:val="bullet"/>
      <w:lvlText w:val=""/>
      <w:lvlJc w:val="left"/>
      <w:pPr>
        <w:ind w:left="2160" w:hanging="360"/>
      </w:pPr>
      <w:rPr>
        <w:rFonts w:ascii="Wingdings" w:hAnsi="Wingdings" w:hint="default"/>
      </w:rPr>
    </w:lvl>
    <w:lvl w:ilvl="3" w:tplc="6CE8990E">
      <w:start w:val="1"/>
      <w:numFmt w:val="bullet"/>
      <w:lvlText w:val=""/>
      <w:lvlJc w:val="left"/>
      <w:pPr>
        <w:ind w:left="2880" w:hanging="360"/>
      </w:pPr>
      <w:rPr>
        <w:rFonts w:ascii="Symbol" w:hAnsi="Symbol" w:hint="default"/>
      </w:rPr>
    </w:lvl>
    <w:lvl w:ilvl="4" w:tplc="158843C6">
      <w:start w:val="1"/>
      <w:numFmt w:val="bullet"/>
      <w:lvlText w:val="o"/>
      <w:lvlJc w:val="left"/>
      <w:pPr>
        <w:ind w:left="3600" w:hanging="360"/>
      </w:pPr>
      <w:rPr>
        <w:rFonts w:ascii="Courier New" w:hAnsi="Courier New" w:hint="default"/>
      </w:rPr>
    </w:lvl>
    <w:lvl w:ilvl="5" w:tplc="66E82A92">
      <w:start w:val="1"/>
      <w:numFmt w:val="bullet"/>
      <w:lvlText w:val=""/>
      <w:lvlJc w:val="left"/>
      <w:pPr>
        <w:ind w:left="4320" w:hanging="360"/>
      </w:pPr>
      <w:rPr>
        <w:rFonts w:ascii="Wingdings" w:hAnsi="Wingdings" w:hint="default"/>
      </w:rPr>
    </w:lvl>
    <w:lvl w:ilvl="6" w:tplc="6682010C">
      <w:start w:val="1"/>
      <w:numFmt w:val="bullet"/>
      <w:lvlText w:val=""/>
      <w:lvlJc w:val="left"/>
      <w:pPr>
        <w:ind w:left="5040" w:hanging="360"/>
      </w:pPr>
      <w:rPr>
        <w:rFonts w:ascii="Symbol" w:hAnsi="Symbol" w:hint="default"/>
      </w:rPr>
    </w:lvl>
    <w:lvl w:ilvl="7" w:tplc="65B65F0E">
      <w:start w:val="1"/>
      <w:numFmt w:val="bullet"/>
      <w:lvlText w:val="o"/>
      <w:lvlJc w:val="left"/>
      <w:pPr>
        <w:ind w:left="5760" w:hanging="360"/>
      </w:pPr>
      <w:rPr>
        <w:rFonts w:ascii="Courier New" w:hAnsi="Courier New" w:hint="default"/>
      </w:rPr>
    </w:lvl>
    <w:lvl w:ilvl="8" w:tplc="FDF2D9DC">
      <w:start w:val="1"/>
      <w:numFmt w:val="bullet"/>
      <w:lvlText w:val=""/>
      <w:lvlJc w:val="left"/>
      <w:pPr>
        <w:ind w:left="6480" w:hanging="360"/>
      </w:pPr>
      <w:rPr>
        <w:rFonts w:ascii="Wingdings" w:hAnsi="Wingdings" w:hint="default"/>
      </w:rPr>
    </w:lvl>
  </w:abstractNum>
  <w:abstractNum w:abstractNumId="13" w15:restartNumberingAfterBreak="0">
    <w:nsid w:val="5F614A7F"/>
    <w:multiLevelType w:val="hybridMultilevel"/>
    <w:tmpl w:val="7A26A958"/>
    <w:lvl w:ilvl="0" w:tplc="FE28E374">
      <w:start w:val="1"/>
      <w:numFmt w:val="bullet"/>
      <w:lvlText w:val=""/>
      <w:lvlJc w:val="left"/>
      <w:pPr>
        <w:ind w:left="720" w:hanging="360"/>
      </w:pPr>
      <w:rPr>
        <w:rFonts w:ascii="Symbol" w:hAnsi="Symbol" w:hint="default"/>
      </w:rPr>
    </w:lvl>
    <w:lvl w:ilvl="1" w:tplc="635A0CE8">
      <w:start w:val="1"/>
      <w:numFmt w:val="bullet"/>
      <w:lvlText w:val="o"/>
      <w:lvlJc w:val="left"/>
      <w:pPr>
        <w:ind w:left="1440" w:hanging="360"/>
      </w:pPr>
      <w:rPr>
        <w:rFonts w:ascii="Courier New" w:hAnsi="Courier New" w:hint="default"/>
      </w:rPr>
    </w:lvl>
    <w:lvl w:ilvl="2" w:tplc="5B9A9406">
      <w:start w:val="1"/>
      <w:numFmt w:val="bullet"/>
      <w:lvlText w:val=""/>
      <w:lvlJc w:val="left"/>
      <w:pPr>
        <w:ind w:left="2160" w:hanging="360"/>
      </w:pPr>
      <w:rPr>
        <w:rFonts w:ascii="Wingdings" w:hAnsi="Wingdings" w:hint="default"/>
      </w:rPr>
    </w:lvl>
    <w:lvl w:ilvl="3" w:tplc="3C0C1BEE">
      <w:start w:val="1"/>
      <w:numFmt w:val="bullet"/>
      <w:lvlText w:val=""/>
      <w:lvlJc w:val="left"/>
      <w:pPr>
        <w:ind w:left="2880" w:hanging="360"/>
      </w:pPr>
      <w:rPr>
        <w:rFonts w:ascii="Symbol" w:hAnsi="Symbol" w:hint="default"/>
      </w:rPr>
    </w:lvl>
    <w:lvl w:ilvl="4" w:tplc="F8C099DC">
      <w:start w:val="1"/>
      <w:numFmt w:val="bullet"/>
      <w:lvlText w:val="o"/>
      <w:lvlJc w:val="left"/>
      <w:pPr>
        <w:ind w:left="3600" w:hanging="360"/>
      </w:pPr>
      <w:rPr>
        <w:rFonts w:ascii="Courier New" w:hAnsi="Courier New" w:hint="default"/>
      </w:rPr>
    </w:lvl>
    <w:lvl w:ilvl="5" w:tplc="042A273A">
      <w:start w:val="1"/>
      <w:numFmt w:val="bullet"/>
      <w:lvlText w:val=""/>
      <w:lvlJc w:val="left"/>
      <w:pPr>
        <w:ind w:left="4320" w:hanging="360"/>
      </w:pPr>
      <w:rPr>
        <w:rFonts w:ascii="Wingdings" w:hAnsi="Wingdings" w:hint="default"/>
      </w:rPr>
    </w:lvl>
    <w:lvl w:ilvl="6" w:tplc="69C8B2CC">
      <w:start w:val="1"/>
      <w:numFmt w:val="bullet"/>
      <w:lvlText w:val=""/>
      <w:lvlJc w:val="left"/>
      <w:pPr>
        <w:ind w:left="5040" w:hanging="360"/>
      </w:pPr>
      <w:rPr>
        <w:rFonts w:ascii="Symbol" w:hAnsi="Symbol" w:hint="default"/>
      </w:rPr>
    </w:lvl>
    <w:lvl w:ilvl="7" w:tplc="BF2C8930">
      <w:start w:val="1"/>
      <w:numFmt w:val="bullet"/>
      <w:lvlText w:val="o"/>
      <w:lvlJc w:val="left"/>
      <w:pPr>
        <w:ind w:left="5760" w:hanging="360"/>
      </w:pPr>
      <w:rPr>
        <w:rFonts w:ascii="Courier New" w:hAnsi="Courier New" w:hint="default"/>
      </w:rPr>
    </w:lvl>
    <w:lvl w:ilvl="8" w:tplc="9DC625D2">
      <w:start w:val="1"/>
      <w:numFmt w:val="bullet"/>
      <w:lvlText w:val=""/>
      <w:lvlJc w:val="left"/>
      <w:pPr>
        <w:ind w:left="6480" w:hanging="360"/>
      </w:pPr>
      <w:rPr>
        <w:rFonts w:ascii="Wingdings" w:hAnsi="Wingdings" w:hint="default"/>
      </w:rPr>
    </w:lvl>
  </w:abstractNum>
  <w:abstractNum w:abstractNumId="14" w15:restartNumberingAfterBreak="0">
    <w:nsid w:val="639100E4"/>
    <w:multiLevelType w:val="hybridMultilevel"/>
    <w:tmpl w:val="C12428FC"/>
    <w:lvl w:ilvl="0" w:tplc="CC62548E">
      <w:start w:val="1"/>
      <w:numFmt w:val="bullet"/>
      <w:lvlText w:val=""/>
      <w:lvlJc w:val="left"/>
      <w:pPr>
        <w:ind w:left="720" w:hanging="360"/>
      </w:pPr>
      <w:rPr>
        <w:rFonts w:ascii="Symbol" w:hAnsi="Symbol" w:hint="default"/>
      </w:rPr>
    </w:lvl>
    <w:lvl w:ilvl="1" w:tplc="5836616C">
      <w:start w:val="1"/>
      <w:numFmt w:val="bullet"/>
      <w:lvlText w:val="o"/>
      <w:lvlJc w:val="left"/>
      <w:pPr>
        <w:ind w:left="1440" w:hanging="360"/>
      </w:pPr>
      <w:rPr>
        <w:rFonts w:ascii="Courier New" w:hAnsi="Courier New" w:hint="default"/>
      </w:rPr>
    </w:lvl>
    <w:lvl w:ilvl="2" w:tplc="CFB6EF7A">
      <w:start w:val="1"/>
      <w:numFmt w:val="bullet"/>
      <w:lvlText w:val=""/>
      <w:lvlJc w:val="left"/>
      <w:pPr>
        <w:ind w:left="2160" w:hanging="360"/>
      </w:pPr>
      <w:rPr>
        <w:rFonts w:ascii="Wingdings" w:hAnsi="Wingdings" w:hint="default"/>
      </w:rPr>
    </w:lvl>
    <w:lvl w:ilvl="3" w:tplc="B7F25E1E">
      <w:start w:val="1"/>
      <w:numFmt w:val="bullet"/>
      <w:lvlText w:val=""/>
      <w:lvlJc w:val="left"/>
      <w:pPr>
        <w:ind w:left="2880" w:hanging="360"/>
      </w:pPr>
      <w:rPr>
        <w:rFonts w:ascii="Symbol" w:hAnsi="Symbol" w:hint="default"/>
      </w:rPr>
    </w:lvl>
    <w:lvl w:ilvl="4" w:tplc="024C99D0">
      <w:start w:val="1"/>
      <w:numFmt w:val="bullet"/>
      <w:lvlText w:val="o"/>
      <w:lvlJc w:val="left"/>
      <w:pPr>
        <w:ind w:left="3600" w:hanging="360"/>
      </w:pPr>
      <w:rPr>
        <w:rFonts w:ascii="Courier New" w:hAnsi="Courier New" w:hint="default"/>
      </w:rPr>
    </w:lvl>
    <w:lvl w:ilvl="5" w:tplc="3C0CF0AC">
      <w:start w:val="1"/>
      <w:numFmt w:val="bullet"/>
      <w:lvlText w:val=""/>
      <w:lvlJc w:val="left"/>
      <w:pPr>
        <w:ind w:left="4320" w:hanging="360"/>
      </w:pPr>
      <w:rPr>
        <w:rFonts w:ascii="Wingdings" w:hAnsi="Wingdings" w:hint="default"/>
      </w:rPr>
    </w:lvl>
    <w:lvl w:ilvl="6" w:tplc="AEE4DDBC">
      <w:start w:val="1"/>
      <w:numFmt w:val="bullet"/>
      <w:lvlText w:val=""/>
      <w:lvlJc w:val="left"/>
      <w:pPr>
        <w:ind w:left="5040" w:hanging="360"/>
      </w:pPr>
      <w:rPr>
        <w:rFonts w:ascii="Symbol" w:hAnsi="Symbol" w:hint="default"/>
      </w:rPr>
    </w:lvl>
    <w:lvl w:ilvl="7" w:tplc="298C68C6">
      <w:start w:val="1"/>
      <w:numFmt w:val="bullet"/>
      <w:lvlText w:val="o"/>
      <w:lvlJc w:val="left"/>
      <w:pPr>
        <w:ind w:left="5760" w:hanging="360"/>
      </w:pPr>
      <w:rPr>
        <w:rFonts w:ascii="Courier New" w:hAnsi="Courier New" w:hint="default"/>
      </w:rPr>
    </w:lvl>
    <w:lvl w:ilvl="8" w:tplc="E1F63486">
      <w:start w:val="1"/>
      <w:numFmt w:val="bullet"/>
      <w:lvlText w:val=""/>
      <w:lvlJc w:val="left"/>
      <w:pPr>
        <w:ind w:left="6480" w:hanging="360"/>
      </w:pPr>
      <w:rPr>
        <w:rFonts w:ascii="Wingdings" w:hAnsi="Wingdings" w:hint="default"/>
      </w:rPr>
    </w:lvl>
  </w:abstractNum>
  <w:abstractNum w:abstractNumId="15" w15:restartNumberingAfterBreak="0">
    <w:nsid w:val="65523BDB"/>
    <w:multiLevelType w:val="hybridMultilevel"/>
    <w:tmpl w:val="FD30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47165"/>
    <w:multiLevelType w:val="hybridMultilevel"/>
    <w:tmpl w:val="F4DAF59E"/>
    <w:lvl w:ilvl="0" w:tplc="734E0E8E">
      <w:start w:val="1"/>
      <w:numFmt w:val="bullet"/>
      <w:lvlText w:val=""/>
      <w:lvlJc w:val="left"/>
      <w:pPr>
        <w:ind w:left="720" w:hanging="360"/>
      </w:pPr>
      <w:rPr>
        <w:rFonts w:ascii="Symbol" w:hAnsi="Symbol" w:hint="default"/>
      </w:rPr>
    </w:lvl>
    <w:lvl w:ilvl="1" w:tplc="DD549102">
      <w:start w:val="1"/>
      <w:numFmt w:val="bullet"/>
      <w:lvlText w:val="o"/>
      <w:lvlJc w:val="left"/>
      <w:pPr>
        <w:ind w:left="1440" w:hanging="360"/>
      </w:pPr>
      <w:rPr>
        <w:rFonts w:ascii="Courier New" w:hAnsi="Courier New" w:hint="default"/>
      </w:rPr>
    </w:lvl>
    <w:lvl w:ilvl="2" w:tplc="67D85E28">
      <w:start w:val="1"/>
      <w:numFmt w:val="bullet"/>
      <w:lvlText w:val=""/>
      <w:lvlJc w:val="left"/>
      <w:pPr>
        <w:ind w:left="2160" w:hanging="360"/>
      </w:pPr>
      <w:rPr>
        <w:rFonts w:ascii="Wingdings" w:hAnsi="Wingdings" w:hint="default"/>
      </w:rPr>
    </w:lvl>
    <w:lvl w:ilvl="3" w:tplc="9BBCF648">
      <w:start w:val="1"/>
      <w:numFmt w:val="bullet"/>
      <w:lvlText w:val=""/>
      <w:lvlJc w:val="left"/>
      <w:pPr>
        <w:ind w:left="2880" w:hanging="360"/>
      </w:pPr>
      <w:rPr>
        <w:rFonts w:ascii="Symbol" w:hAnsi="Symbol" w:hint="default"/>
      </w:rPr>
    </w:lvl>
    <w:lvl w:ilvl="4" w:tplc="EBBC30FC">
      <w:start w:val="1"/>
      <w:numFmt w:val="bullet"/>
      <w:lvlText w:val="o"/>
      <w:lvlJc w:val="left"/>
      <w:pPr>
        <w:ind w:left="3600" w:hanging="360"/>
      </w:pPr>
      <w:rPr>
        <w:rFonts w:ascii="Courier New" w:hAnsi="Courier New" w:hint="default"/>
      </w:rPr>
    </w:lvl>
    <w:lvl w:ilvl="5" w:tplc="80F26918">
      <w:start w:val="1"/>
      <w:numFmt w:val="bullet"/>
      <w:lvlText w:val=""/>
      <w:lvlJc w:val="left"/>
      <w:pPr>
        <w:ind w:left="4320" w:hanging="360"/>
      </w:pPr>
      <w:rPr>
        <w:rFonts w:ascii="Wingdings" w:hAnsi="Wingdings" w:hint="default"/>
      </w:rPr>
    </w:lvl>
    <w:lvl w:ilvl="6" w:tplc="160ADB5E">
      <w:start w:val="1"/>
      <w:numFmt w:val="bullet"/>
      <w:lvlText w:val=""/>
      <w:lvlJc w:val="left"/>
      <w:pPr>
        <w:ind w:left="5040" w:hanging="360"/>
      </w:pPr>
      <w:rPr>
        <w:rFonts w:ascii="Symbol" w:hAnsi="Symbol" w:hint="default"/>
      </w:rPr>
    </w:lvl>
    <w:lvl w:ilvl="7" w:tplc="1D5CC414">
      <w:start w:val="1"/>
      <w:numFmt w:val="bullet"/>
      <w:lvlText w:val="o"/>
      <w:lvlJc w:val="left"/>
      <w:pPr>
        <w:ind w:left="5760" w:hanging="360"/>
      </w:pPr>
      <w:rPr>
        <w:rFonts w:ascii="Courier New" w:hAnsi="Courier New" w:hint="default"/>
      </w:rPr>
    </w:lvl>
    <w:lvl w:ilvl="8" w:tplc="E8049DEA">
      <w:start w:val="1"/>
      <w:numFmt w:val="bullet"/>
      <w:lvlText w:val=""/>
      <w:lvlJc w:val="left"/>
      <w:pPr>
        <w:ind w:left="6480" w:hanging="360"/>
      </w:pPr>
      <w:rPr>
        <w:rFonts w:ascii="Wingdings" w:hAnsi="Wingdings" w:hint="default"/>
      </w:rPr>
    </w:lvl>
  </w:abstractNum>
  <w:abstractNum w:abstractNumId="17" w15:restartNumberingAfterBreak="0">
    <w:nsid w:val="6B141E63"/>
    <w:multiLevelType w:val="hybridMultilevel"/>
    <w:tmpl w:val="FA788F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70B31"/>
    <w:multiLevelType w:val="hybridMultilevel"/>
    <w:tmpl w:val="36EE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FF3BD9"/>
    <w:multiLevelType w:val="hybridMultilevel"/>
    <w:tmpl w:val="60B44328"/>
    <w:lvl w:ilvl="0" w:tplc="CE94AB00">
      <w:start w:val="1"/>
      <w:numFmt w:val="bullet"/>
      <w:lvlText w:val=""/>
      <w:lvlJc w:val="left"/>
      <w:pPr>
        <w:ind w:left="720" w:hanging="360"/>
      </w:pPr>
      <w:rPr>
        <w:rFonts w:ascii="Symbol" w:hAnsi="Symbol" w:hint="default"/>
      </w:rPr>
    </w:lvl>
    <w:lvl w:ilvl="1" w:tplc="C93ED156">
      <w:start w:val="1"/>
      <w:numFmt w:val="bullet"/>
      <w:lvlText w:val="o"/>
      <w:lvlJc w:val="left"/>
      <w:pPr>
        <w:ind w:left="1440" w:hanging="360"/>
      </w:pPr>
      <w:rPr>
        <w:rFonts w:ascii="Courier New" w:hAnsi="Courier New" w:hint="default"/>
      </w:rPr>
    </w:lvl>
    <w:lvl w:ilvl="2" w:tplc="7A6E6466">
      <w:start w:val="1"/>
      <w:numFmt w:val="bullet"/>
      <w:lvlText w:val=""/>
      <w:lvlJc w:val="left"/>
      <w:pPr>
        <w:ind w:left="2160" w:hanging="360"/>
      </w:pPr>
      <w:rPr>
        <w:rFonts w:ascii="Wingdings" w:hAnsi="Wingdings" w:hint="default"/>
      </w:rPr>
    </w:lvl>
    <w:lvl w:ilvl="3" w:tplc="16C4B742">
      <w:start w:val="1"/>
      <w:numFmt w:val="bullet"/>
      <w:lvlText w:val=""/>
      <w:lvlJc w:val="left"/>
      <w:pPr>
        <w:ind w:left="2880" w:hanging="360"/>
      </w:pPr>
      <w:rPr>
        <w:rFonts w:ascii="Symbol" w:hAnsi="Symbol" w:hint="default"/>
      </w:rPr>
    </w:lvl>
    <w:lvl w:ilvl="4" w:tplc="D1B8302A">
      <w:start w:val="1"/>
      <w:numFmt w:val="bullet"/>
      <w:lvlText w:val="o"/>
      <w:lvlJc w:val="left"/>
      <w:pPr>
        <w:ind w:left="3600" w:hanging="360"/>
      </w:pPr>
      <w:rPr>
        <w:rFonts w:ascii="Courier New" w:hAnsi="Courier New" w:hint="default"/>
      </w:rPr>
    </w:lvl>
    <w:lvl w:ilvl="5" w:tplc="4C7A77D0">
      <w:start w:val="1"/>
      <w:numFmt w:val="bullet"/>
      <w:lvlText w:val=""/>
      <w:lvlJc w:val="left"/>
      <w:pPr>
        <w:ind w:left="4320" w:hanging="360"/>
      </w:pPr>
      <w:rPr>
        <w:rFonts w:ascii="Wingdings" w:hAnsi="Wingdings" w:hint="default"/>
      </w:rPr>
    </w:lvl>
    <w:lvl w:ilvl="6" w:tplc="C1600B70">
      <w:start w:val="1"/>
      <w:numFmt w:val="bullet"/>
      <w:lvlText w:val=""/>
      <w:lvlJc w:val="left"/>
      <w:pPr>
        <w:ind w:left="5040" w:hanging="360"/>
      </w:pPr>
      <w:rPr>
        <w:rFonts w:ascii="Symbol" w:hAnsi="Symbol" w:hint="default"/>
      </w:rPr>
    </w:lvl>
    <w:lvl w:ilvl="7" w:tplc="101411EC">
      <w:start w:val="1"/>
      <w:numFmt w:val="bullet"/>
      <w:lvlText w:val="o"/>
      <w:lvlJc w:val="left"/>
      <w:pPr>
        <w:ind w:left="5760" w:hanging="360"/>
      </w:pPr>
      <w:rPr>
        <w:rFonts w:ascii="Courier New" w:hAnsi="Courier New" w:hint="default"/>
      </w:rPr>
    </w:lvl>
    <w:lvl w:ilvl="8" w:tplc="E9225F60">
      <w:start w:val="1"/>
      <w:numFmt w:val="bullet"/>
      <w:lvlText w:val=""/>
      <w:lvlJc w:val="left"/>
      <w:pPr>
        <w:ind w:left="6480" w:hanging="360"/>
      </w:pPr>
      <w:rPr>
        <w:rFonts w:ascii="Wingdings" w:hAnsi="Wingdings" w:hint="default"/>
      </w:rPr>
    </w:lvl>
  </w:abstractNum>
  <w:abstractNum w:abstractNumId="20" w15:restartNumberingAfterBreak="0">
    <w:nsid w:val="74F8284E"/>
    <w:multiLevelType w:val="hybridMultilevel"/>
    <w:tmpl w:val="FFAE8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13"/>
  </w:num>
  <w:num w:numId="5">
    <w:abstractNumId w:val="7"/>
  </w:num>
  <w:num w:numId="6">
    <w:abstractNumId w:val="8"/>
  </w:num>
  <w:num w:numId="7">
    <w:abstractNumId w:val="14"/>
  </w:num>
  <w:num w:numId="8">
    <w:abstractNumId w:val="10"/>
  </w:num>
  <w:num w:numId="9">
    <w:abstractNumId w:val="1"/>
  </w:num>
  <w:num w:numId="10">
    <w:abstractNumId w:val="19"/>
  </w:num>
  <w:num w:numId="11">
    <w:abstractNumId w:val="5"/>
  </w:num>
  <w:num w:numId="12">
    <w:abstractNumId w:val="6"/>
  </w:num>
  <w:num w:numId="13">
    <w:abstractNumId w:val="16"/>
  </w:num>
  <w:num w:numId="14">
    <w:abstractNumId w:val="17"/>
  </w:num>
  <w:num w:numId="15">
    <w:abstractNumId w:val="0"/>
  </w:num>
  <w:num w:numId="16">
    <w:abstractNumId w:val="18"/>
  </w:num>
  <w:num w:numId="17">
    <w:abstractNumId w:val="3"/>
  </w:num>
  <w:num w:numId="18">
    <w:abstractNumId w:val="20"/>
  </w:num>
  <w:num w:numId="19">
    <w:abstractNumId w:val="1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CC"/>
    <w:rsid w:val="000A3B20"/>
    <w:rsid w:val="000D1C5C"/>
    <w:rsid w:val="000F2B47"/>
    <w:rsid w:val="00226CC7"/>
    <w:rsid w:val="002960E6"/>
    <w:rsid w:val="00350A95"/>
    <w:rsid w:val="00360ED4"/>
    <w:rsid w:val="004F0A23"/>
    <w:rsid w:val="00559C48"/>
    <w:rsid w:val="005A6DE3"/>
    <w:rsid w:val="005F28CC"/>
    <w:rsid w:val="00775505"/>
    <w:rsid w:val="007D0896"/>
    <w:rsid w:val="00890698"/>
    <w:rsid w:val="008C266A"/>
    <w:rsid w:val="008FEF64"/>
    <w:rsid w:val="00A90277"/>
    <w:rsid w:val="00AA6461"/>
    <w:rsid w:val="00B1538A"/>
    <w:rsid w:val="00BA11F9"/>
    <w:rsid w:val="00BC583F"/>
    <w:rsid w:val="00EB2208"/>
    <w:rsid w:val="013C2E65"/>
    <w:rsid w:val="01B540E4"/>
    <w:rsid w:val="01BD40F0"/>
    <w:rsid w:val="02008BC2"/>
    <w:rsid w:val="025DF213"/>
    <w:rsid w:val="04BFC00D"/>
    <w:rsid w:val="04D4BE33"/>
    <w:rsid w:val="0538A279"/>
    <w:rsid w:val="0594F6E4"/>
    <w:rsid w:val="0679954E"/>
    <w:rsid w:val="06F685C8"/>
    <w:rsid w:val="07922C41"/>
    <w:rsid w:val="083596B7"/>
    <w:rsid w:val="090EB417"/>
    <w:rsid w:val="0ACF461E"/>
    <w:rsid w:val="0B213119"/>
    <w:rsid w:val="0D878A32"/>
    <w:rsid w:val="0E06E6E0"/>
    <w:rsid w:val="0F0B2671"/>
    <w:rsid w:val="0FC58F27"/>
    <w:rsid w:val="112A5642"/>
    <w:rsid w:val="114B6306"/>
    <w:rsid w:val="11E924C6"/>
    <w:rsid w:val="11F7093A"/>
    <w:rsid w:val="123EF1E5"/>
    <w:rsid w:val="126ABEB4"/>
    <w:rsid w:val="149A5281"/>
    <w:rsid w:val="1571BCD5"/>
    <w:rsid w:val="15C43129"/>
    <w:rsid w:val="165F6AA2"/>
    <w:rsid w:val="16BC95E9"/>
    <w:rsid w:val="17126308"/>
    <w:rsid w:val="181C5051"/>
    <w:rsid w:val="18409FAE"/>
    <w:rsid w:val="19221D9C"/>
    <w:rsid w:val="1A540FC4"/>
    <w:rsid w:val="1C4E4C41"/>
    <w:rsid w:val="1D59D828"/>
    <w:rsid w:val="1E8E88D6"/>
    <w:rsid w:val="1FBAD1C8"/>
    <w:rsid w:val="1FBB5079"/>
    <w:rsid w:val="20803E13"/>
    <w:rsid w:val="221C0E74"/>
    <w:rsid w:val="22B717D7"/>
    <w:rsid w:val="22EF0079"/>
    <w:rsid w:val="23505032"/>
    <w:rsid w:val="23AB984E"/>
    <w:rsid w:val="23D10732"/>
    <w:rsid w:val="23EFEBA8"/>
    <w:rsid w:val="255ADF2D"/>
    <w:rsid w:val="25BD9238"/>
    <w:rsid w:val="263F84A3"/>
    <w:rsid w:val="26C15311"/>
    <w:rsid w:val="2708A7F4"/>
    <w:rsid w:val="2839E997"/>
    <w:rsid w:val="2A3A57E7"/>
    <w:rsid w:val="2A471FED"/>
    <w:rsid w:val="2C307D5B"/>
    <w:rsid w:val="2C60AD9E"/>
    <w:rsid w:val="2C8378BE"/>
    <w:rsid w:val="2CD6928B"/>
    <w:rsid w:val="2D49E8BD"/>
    <w:rsid w:val="2DE2F13D"/>
    <w:rsid w:val="2F7E12B5"/>
    <w:rsid w:val="3027F322"/>
    <w:rsid w:val="30EE9AC0"/>
    <w:rsid w:val="312FE0C6"/>
    <w:rsid w:val="35F59D6A"/>
    <w:rsid w:val="36954344"/>
    <w:rsid w:val="37F96654"/>
    <w:rsid w:val="38D57FD9"/>
    <w:rsid w:val="3ADA0B1D"/>
    <w:rsid w:val="3B9E93B7"/>
    <w:rsid w:val="3BCCD9D4"/>
    <w:rsid w:val="3C08A5F0"/>
    <w:rsid w:val="3CB3AF1A"/>
    <w:rsid w:val="3CED4DCD"/>
    <w:rsid w:val="3D2DF770"/>
    <w:rsid w:val="3D4F3B69"/>
    <w:rsid w:val="3D8F6AD8"/>
    <w:rsid w:val="3DA4539A"/>
    <w:rsid w:val="3DAC8D2D"/>
    <w:rsid w:val="3E62B709"/>
    <w:rsid w:val="41F24BDA"/>
    <w:rsid w:val="43A3ED58"/>
    <w:rsid w:val="43CD5BEC"/>
    <w:rsid w:val="44BEC0FF"/>
    <w:rsid w:val="452571F1"/>
    <w:rsid w:val="45F3E7F2"/>
    <w:rsid w:val="472CD02C"/>
    <w:rsid w:val="47B0C52D"/>
    <w:rsid w:val="47BA6167"/>
    <w:rsid w:val="47E18963"/>
    <w:rsid w:val="480F8A1E"/>
    <w:rsid w:val="49007263"/>
    <w:rsid w:val="4ABE01A4"/>
    <w:rsid w:val="4B016389"/>
    <w:rsid w:val="4B35F009"/>
    <w:rsid w:val="4CC8D0A6"/>
    <w:rsid w:val="4D062560"/>
    <w:rsid w:val="4DB00BA2"/>
    <w:rsid w:val="4E64A107"/>
    <w:rsid w:val="4EAC6BFE"/>
    <w:rsid w:val="50007168"/>
    <w:rsid w:val="500A6B29"/>
    <w:rsid w:val="5163FF63"/>
    <w:rsid w:val="519D4407"/>
    <w:rsid w:val="51B3CE2A"/>
    <w:rsid w:val="51BD300D"/>
    <w:rsid w:val="51DD6E2D"/>
    <w:rsid w:val="52F34D11"/>
    <w:rsid w:val="52FFCFC4"/>
    <w:rsid w:val="549BA025"/>
    <w:rsid w:val="54D4E4C9"/>
    <w:rsid w:val="56252F64"/>
    <w:rsid w:val="5656DE9B"/>
    <w:rsid w:val="568BDA3E"/>
    <w:rsid w:val="5715FC93"/>
    <w:rsid w:val="57C702CD"/>
    <w:rsid w:val="5803E95D"/>
    <w:rsid w:val="59E69C96"/>
    <w:rsid w:val="5B462304"/>
    <w:rsid w:val="5CDEECD6"/>
    <w:rsid w:val="5DBBF6D7"/>
    <w:rsid w:val="5FCA24DD"/>
    <w:rsid w:val="60FA1F8C"/>
    <w:rsid w:val="64783034"/>
    <w:rsid w:val="65A586E2"/>
    <w:rsid w:val="65CD90AF"/>
    <w:rsid w:val="66F29334"/>
    <w:rsid w:val="68F384AA"/>
    <w:rsid w:val="6A10CD7E"/>
    <w:rsid w:val="6B03E67B"/>
    <w:rsid w:val="6BBF03A2"/>
    <w:rsid w:val="6C1D34D2"/>
    <w:rsid w:val="6D4B353D"/>
    <w:rsid w:val="6E3DA812"/>
    <w:rsid w:val="6E6093BB"/>
    <w:rsid w:val="6F5ECCEF"/>
    <w:rsid w:val="6F7472F5"/>
    <w:rsid w:val="701EDE43"/>
    <w:rsid w:val="7039FD23"/>
    <w:rsid w:val="706835E8"/>
    <w:rsid w:val="70FB6AF8"/>
    <w:rsid w:val="712DAD46"/>
    <w:rsid w:val="732D997F"/>
    <w:rsid w:val="7397E924"/>
    <w:rsid w:val="743B6E15"/>
    <w:rsid w:val="7533B985"/>
    <w:rsid w:val="753C5DA7"/>
    <w:rsid w:val="754828A3"/>
    <w:rsid w:val="755B85E9"/>
    <w:rsid w:val="7721D667"/>
    <w:rsid w:val="777F84DA"/>
    <w:rsid w:val="79EF05E3"/>
    <w:rsid w:val="7B5D33B2"/>
    <w:rsid w:val="7B703C0B"/>
    <w:rsid w:val="7BCD4554"/>
    <w:rsid w:val="7C0171E9"/>
    <w:rsid w:val="7C81D9D2"/>
    <w:rsid w:val="7CE6D044"/>
    <w:rsid w:val="7D5CC94C"/>
    <w:rsid w:val="7D63C0BE"/>
    <w:rsid w:val="7DA8FF07"/>
    <w:rsid w:val="7DDA472B"/>
    <w:rsid w:val="7EA7D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9C699"/>
  <w15:chartTrackingRefBased/>
  <w15:docId w15:val="{3E77AC53-6C5D-4830-BAF1-6E68D985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2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A23"/>
    <w:pPr>
      <w:tabs>
        <w:tab w:val="center" w:pos="4513"/>
        <w:tab w:val="right" w:pos="9026"/>
      </w:tabs>
    </w:pPr>
  </w:style>
  <w:style w:type="character" w:customStyle="1" w:styleId="HeaderChar">
    <w:name w:val="Header Char"/>
    <w:basedOn w:val="DefaultParagraphFont"/>
    <w:link w:val="Header"/>
    <w:uiPriority w:val="99"/>
    <w:rsid w:val="004F0A23"/>
  </w:style>
  <w:style w:type="paragraph" w:styleId="Footer">
    <w:name w:val="footer"/>
    <w:basedOn w:val="Normal"/>
    <w:link w:val="FooterChar"/>
    <w:uiPriority w:val="99"/>
    <w:unhideWhenUsed/>
    <w:rsid w:val="004F0A23"/>
    <w:pPr>
      <w:tabs>
        <w:tab w:val="center" w:pos="4513"/>
        <w:tab w:val="right" w:pos="9026"/>
      </w:tabs>
    </w:pPr>
  </w:style>
  <w:style w:type="character" w:customStyle="1" w:styleId="FooterChar">
    <w:name w:val="Footer Char"/>
    <w:basedOn w:val="DefaultParagraphFont"/>
    <w:link w:val="Footer"/>
    <w:uiPriority w:val="99"/>
    <w:rsid w:val="004F0A23"/>
  </w:style>
  <w:style w:type="paragraph" w:styleId="BalloonText">
    <w:name w:val="Balloon Text"/>
    <w:basedOn w:val="Normal"/>
    <w:link w:val="BalloonTextChar"/>
    <w:uiPriority w:val="99"/>
    <w:semiHidden/>
    <w:unhideWhenUsed/>
    <w:rsid w:val="005A6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DE3"/>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8" ma:contentTypeDescription="Create a new document." ma:contentTypeScope="" ma:versionID="845945ee45c9965502e915c85cbbf55f">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53a8bd17a929d89a2f6e1cad076cd973"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e0fc51-6d10-452e-9d44-eaec00a0832e}"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EB0AE-2CCC-4062-BFB8-391198DC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B8215-0635-424A-AEE9-1060CE728C43}">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3.xml><?xml version="1.0" encoding="utf-8"?>
<ds:datastoreItem xmlns:ds="http://schemas.openxmlformats.org/officeDocument/2006/customXml" ds:itemID="{BF5B5FF5-4850-48A0-AFDF-B35BFBE31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0</DocSecurity>
  <Lines>51</Lines>
  <Paragraphs>14</Paragraphs>
  <ScaleCrop>false</ScaleCrop>
  <Company>Department for Education</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Channon, Toni (Greenwith Kindergarten)</cp:lastModifiedBy>
  <cp:revision>5</cp:revision>
  <cp:lastPrinted>2021-09-16T22:29:00Z</cp:lastPrinted>
  <dcterms:created xsi:type="dcterms:W3CDTF">2022-05-16T05:56:00Z</dcterms:created>
  <dcterms:modified xsi:type="dcterms:W3CDTF">2024-02-13T02:34:00Z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0x010100F0AA5E3F90A8F04FBFC584BD82790259</vt:lpwstr>
  </property>
  <property fmtid="{D5CDD505-2E9C-101B-9397-08002B2CF9AE}" pid="3" name="MediaServiceImageTags">
    <vt:lpwstr/>
  </property>
</Properties>
</file>